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A3C" w:rsidRPr="0075255E" w:rsidRDefault="00E07A3C" w:rsidP="0075255E">
      <w:pPr>
        <w:spacing w:after="0" w:line="288" w:lineRule="auto"/>
        <w:jc w:val="center"/>
        <w:rPr>
          <w:rFonts w:cstheme="minorHAnsi"/>
          <w:b/>
          <w:sz w:val="24"/>
          <w:szCs w:val="24"/>
        </w:rPr>
      </w:pPr>
      <w:r w:rsidRPr="0075255E">
        <w:rPr>
          <w:rFonts w:cstheme="minorHAnsi"/>
          <w:b/>
          <w:sz w:val="24"/>
          <w:szCs w:val="24"/>
        </w:rPr>
        <w:t xml:space="preserve">Žiadosť o zaradenie </w:t>
      </w:r>
      <w:r w:rsidR="00EE433F" w:rsidRPr="0075255E">
        <w:rPr>
          <w:rFonts w:cstheme="minorHAnsi"/>
          <w:b/>
          <w:sz w:val="24"/>
          <w:szCs w:val="24"/>
        </w:rPr>
        <w:t xml:space="preserve"> do zoznamu odborných hodnotiteľov</w:t>
      </w:r>
      <w:r w:rsidR="00B967BC">
        <w:rPr>
          <w:rFonts w:cstheme="minorHAnsi"/>
          <w:b/>
          <w:sz w:val="24"/>
          <w:szCs w:val="24"/>
        </w:rPr>
        <w:t xml:space="preserve"> </w:t>
      </w:r>
    </w:p>
    <w:p w:rsidR="0075255E" w:rsidRPr="009434A2" w:rsidRDefault="0075255E" w:rsidP="0075255E">
      <w:pPr>
        <w:spacing w:after="0" w:line="288" w:lineRule="auto"/>
        <w:jc w:val="center"/>
        <w:rPr>
          <w:rFonts w:cstheme="minorHAnsi"/>
          <w:b/>
          <w:noProof/>
          <w:sz w:val="20"/>
          <w:szCs w:val="20"/>
        </w:rPr>
      </w:pPr>
    </w:p>
    <w:p w:rsidR="007C0DE9" w:rsidRPr="0075255E" w:rsidRDefault="00E07A3C" w:rsidP="0075255E">
      <w:pPr>
        <w:spacing w:after="0" w:line="288" w:lineRule="auto"/>
        <w:jc w:val="both"/>
        <w:rPr>
          <w:rFonts w:cstheme="minorHAnsi"/>
          <w:sz w:val="20"/>
          <w:szCs w:val="20"/>
        </w:rPr>
      </w:pPr>
      <w:r w:rsidRPr="0075255E">
        <w:rPr>
          <w:rFonts w:cstheme="minorHAnsi"/>
          <w:sz w:val="20"/>
          <w:szCs w:val="20"/>
        </w:rPr>
        <w:t>Ja, dolu podpísaná/podpísaný:</w:t>
      </w:r>
    </w:p>
    <w:tbl>
      <w:tblPr>
        <w:tblStyle w:val="Mriekatabuky1"/>
        <w:tblW w:w="0" w:type="auto"/>
        <w:jc w:val="center"/>
        <w:tblLook w:val="04A0" w:firstRow="1" w:lastRow="0" w:firstColumn="1" w:lastColumn="0" w:noHBand="0" w:noVBand="1"/>
      </w:tblPr>
      <w:tblGrid>
        <w:gridCol w:w="2093"/>
        <w:gridCol w:w="7119"/>
      </w:tblGrid>
      <w:tr w:rsidR="00E07A3C" w:rsidRPr="0075255E" w:rsidTr="0009188E">
        <w:trPr>
          <w:trHeight w:val="340"/>
          <w:jc w:val="center"/>
        </w:trPr>
        <w:tc>
          <w:tcPr>
            <w:tcW w:w="2093" w:type="dxa"/>
            <w:shd w:val="clear" w:color="auto" w:fill="E2EFD9" w:themeFill="accent6" w:themeFillTint="33"/>
            <w:vAlign w:val="center"/>
          </w:tcPr>
          <w:p w:rsidR="00E07A3C" w:rsidRPr="0075255E" w:rsidRDefault="00E07A3C" w:rsidP="0009188E">
            <w:pPr>
              <w:spacing w:after="0" w:line="288" w:lineRule="auto"/>
              <w:rPr>
                <w:rFonts w:eastAsia="Calibri" w:cstheme="minorHAnsi"/>
                <w:sz w:val="20"/>
                <w:szCs w:val="20"/>
              </w:rPr>
            </w:pPr>
            <w:r w:rsidRPr="0075255E">
              <w:rPr>
                <w:rFonts w:eastAsia="Calibri" w:cstheme="minorHAnsi"/>
                <w:b/>
                <w:sz w:val="20"/>
                <w:szCs w:val="20"/>
              </w:rPr>
              <w:t>Titul</w:t>
            </w:r>
          </w:p>
        </w:tc>
        <w:tc>
          <w:tcPr>
            <w:tcW w:w="7119" w:type="dxa"/>
            <w:vAlign w:val="center"/>
          </w:tcPr>
          <w:p w:rsidR="00E07A3C" w:rsidRPr="0075255E" w:rsidRDefault="00E07A3C" w:rsidP="0009188E">
            <w:pPr>
              <w:spacing w:after="0" w:line="288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E07A3C" w:rsidRPr="0075255E" w:rsidTr="0009188E">
        <w:trPr>
          <w:trHeight w:val="340"/>
          <w:jc w:val="center"/>
        </w:trPr>
        <w:tc>
          <w:tcPr>
            <w:tcW w:w="2093" w:type="dxa"/>
            <w:shd w:val="clear" w:color="auto" w:fill="E2EFD9" w:themeFill="accent6" w:themeFillTint="33"/>
            <w:vAlign w:val="center"/>
          </w:tcPr>
          <w:p w:rsidR="00E07A3C" w:rsidRPr="0075255E" w:rsidRDefault="00E07A3C" w:rsidP="0009188E">
            <w:pPr>
              <w:spacing w:after="0" w:line="288" w:lineRule="auto"/>
              <w:rPr>
                <w:rFonts w:eastAsia="Calibri" w:cstheme="minorHAnsi"/>
                <w:sz w:val="20"/>
                <w:szCs w:val="20"/>
              </w:rPr>
            </w:pPr>
            <w:r w:rsidRPr="0075255E">
              <w:rPr>
                <w:rFonts w:eastAsia="Calibri" w:cstheme="minorHAnsi"/>
                <w:b/>
                <w:sz w:val="20"/>
                <w:szCs w:val="20"/>
              </w:rPr>
              <w:t>Meno</w:t>
            </w:r>
          </w:p>
        </w:tc>
        <w:tc>
          <w:tcPr>
            <w:tcW w:w="7119" w:type="dxa"/>
            <w:vAlign w:val="center"/>
          </w:tcPr>
          <w:p w:rsidR="00E07A3C" w:rsidRPr="0075255E" w:rsidRDefault="00E07A3C" w:rsidP="0009188E">
            <w:pPr>
              <w:spacing w:after="0" w:line="288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E07A3C" w:rsidRPr="0075255E" w:rsidTr="0009188E">
        <w:trPr>
          <w:trHeight w:val="340"/>
          <w:jc w:val="center"/>
        </w:trPr>
        <w:tc>
          <w:tcPr>
            <w:tcW w:w="2093" w:type="dxa"/>
            <w:shd w:val="clear" w:color="auto" w:fill="E2EFD9" w:themeFill="accent6" w:themeFillTint="33"/>
            <w:vAlign w:val="center"/>
          </w:tcPr>
          <w:p w:rsidR="00E07A3C" w:rsidRPr="0075255E" w:rsidRDefault="00E07A3C" w:rsidP="0009188E">
            <w:pPr>
              <w:spacing w:after="0" w:line="288" w:lineRule="auto"/>
              <w:rPr>
                <w:rFonts w:eastAsia="Calibri" w:cstheme="minorHAnsi"/>
                <w:sz w:val="20"/>
                <w:szCs w:val="20"/>
              </w:rPr>
            </w:pPr>
            <w:r w:rsidRPr="0075255E">
              <w:rPr>
                <w:rFonts w:eastAsia="Calibri" w:cstheme="minorHAnsi"/>
                <w:b/>
                <w:sz w:val="20"/>
                <w:szCs w:val="20"/>
              </w:rPr>
              <w:t>Priezvisko</w:t>
            </w:r>
          </w:p>
        </w:tc>
        <w:tc>
          <w:tcPr>
            <w:tcW w:w="7119" w:type="dxa"/>
            <w:vAlign w:val="center"/>
          </w:tcPr>
          <w:p w:rsidR="00E07A3C" w:rsidRPr="0075255E" w:rsidRDefault="00E07A3C" w:rsidP="0009188E">
            <w:pPr>
              <w:spacing w:after="0" w:line="288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E07A3C" w:rsidRPr="0075255E" w:rsidTr="0009188E">
        <w:trPr>
          <w:trHeight w:val="340"/>
          <w:jc w:val="center"/>
        </w:trPr>
        <w:tc>
          <w:tcPr>
            <w:tcW w:w="2093" w:type="dxa"/>
            <w:shd w:val="clear" w:color="auto" w:fill="E2EFD9" w:themeFill="accent6" w:themeFillTint="33"/>
            <w:vAlign w:val="center"/>
          </w:tcPr>
          <w:p w:rsidR="00E07A3C" w:rsidRPr="0075255E" w:rsidRDefault="00E07A3C" w:rsidP="0009188E">
            <w:pPr>
              <w:spacing w:after="0" w:line="288" w:lineRule="auto"/>
              <w:rPr>
                <w:rFonts w:eastAsia="Calibri" w:cstheme="minorHAnsi"/>
                <w:sz w:val="20"/>
                <w:szCs w:val="20"/>
              </w:rPr>
            </w:pPr>
            <w:r w:rsidRPr="0075255E">
              <w:rPr>
                <w:rFonts w:eastAsia="Calibri" w:cstheme="minorHAnsi"/>
                <w:b/>
                <w:sz w:val="20"/>
                <w:szCs w:val="20"/>
              </w:rPr>
              <w:t>Trvalé bydlisko</w:t>
            </w:r>
          </w:p>
        </w:tc>
        <w:tc>
          <w:tcPr>
            <w:tcW w:w="7119" w:type="dxa"/>
            <w:vAlign w:val="center"/>
          </w:tcPr>
          <w:p w:rsidR="00E07A3C" w:rsidRPr="0075255E" w:rsidRDefault="00E07A3C" w:rsidP="0009188E">
            <w:pPr>
              <w:spacing w:after="0" w:line="288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E07A3C" w:rsidRPr="0075255E" w:rsidTr="0009188E">
        <w:trPr>
          <w:trHeight w:val="340"/>
          <w:jc w:val="center"/>
        </w:trPr>
        <w:tc>
          <w:tcPr>
            <w:tcW w:w="2093" w:type="dxa"/>
            <w:shd w:val="clear" w:color="auto" w:fill="E2EFD9" w:themeFill="accent6" w:themeFillTint="33"/>
            <w:vAlign w:val="center"/>
          </w:tcPr>
          <w:p w:rsidR="00E07A3C" w:rsidRPr="0075255E" w:rsidRDefault="00E07A3C" w:rsidP="0009188E">
            <w:pPr>
              <w:spacing w:after="0" w:line="288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75255E">
              <w:rPr>
                <w:rFonts w:eastAsia="Calibri" w:cstheme="minorHAnsi"/>
                <w:b/>
                <w:sz w:val="20"/>
                <w:szCs w:val="20"/>
              </w:rPr>
              <w:t>Rodné číslo</w:t>
            </w:r>
          </w:p>
        </w:tc>
        <w:tc>
          <w:tcPr>
            <w:tcW w:w="7119" w:type="dxa"/>
            <w:vAlign w:val="center"/>
          </w:tcPr>
          <w:p w:rsidR="00E07A3C" w:rsidRPr="0075255E" w:rsidRDefault="00E07A3C" w:rsidP="0009188E">
            <w:pPr>
              <w:spacing w:after="0" w:line="288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E07A3C" w:rsidRPr="0075255E" w:rsidTr="0009188E">
        <w:trPr>
          <w:trHeight w:val="340"/>
          <w:jc w:val="center"/>
        </w:trPr>
        <w:tc>
          <w:tcPr>
            <w:tcW w:w="2093" w:type="dxa"/>
            <w:shd w:val="clear" w:color="auto" w:fill="E2EFD9" w:themeFill="accent6" w:themeFillTint="33"/>
            <w:vAlign w:val="center"/>
          </w:tcPr>
          <w:p w:rsidR="00E07A3C" w:rsidRPr="0075255E" w:rsidRDefault="00E07A3C" w:rsidP="0009188E">
            <w:pPr>
              <w:spacing w:after="0" w:line="288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75255E">
              <w:rPr>
                <w:rFonts w:eastAsia="Calibri" w:cstheme="minorHAnsi"/>
                <w:b/>
                <w:sz w:val="20"/>
                <w:szCs w:val="20"/>
              </w:rPr>
              <w:t>Telefónne číslo</w:t>
            </w:r>
          </w:p>
        </w:tc>
        <w:tc>
          <w:tcPr>
            <w:tcW w:w="7119" w:type="dxa"/>
            <w:vAlign w:val="center"/>
          </w:tcPr>
          <w:p w:rsidR="00E07A3C" w:rsidRPr="0075255E" w:rsidRDefault="00E07A3C" w:rsidP="0009188E">
            <w:pPr>
              <w:spacing w:after="0" w:line="288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E07A3C" w:rsidRPr="0075255E" w:rsidTr="0009188E">
        <w:trPr>
          <w:trHeight w:val="340"/>
          <w:jc w:val="center"/>
        </w:trPr>
        <w:tc>
          <w:tcPr>
            <w:tcW w:w="2093" w:type="dxa"/>
            <w:shd w:val="clear" w:color="auto" w:fill="E2EFD9" w:themeFill="accent6" w:themeFillTint="33"/>
            <w:vAlign w:val="center"/>
          </w:tcPr>
          <w:p w:rsidR="00E07A3C" w:rsidRPr="0075255E" w:rsidRDefault="00E07A3C" w:rsidP="0009188E">
            <w:pPr>
              <w:spacing w:after="0" w:line="288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75255E">
              <w:rPr>
                <w:rFonts w:eastAsia="Calibri" w:cstheme="minorHAnsi"/>
                <w:b/>
                <w:sz w:val="20"/>
                <w:szCs w:val="20"/>
              </w:rPr>
              <w:t>E-mail</w:t>
            </w:r>
          </w:p>
        </w:tc>
        <w:tc>
          <w:tcPr>
            <w:tcW w:w="7119" w:type="dxa"/>
            <w:vAlign w:val="center"/>
          </w:tcPr>
          <w:p w:rsidR="00E07A3C" w:rsidRPr="0075255E" w:rsidRDefault="00E07A3C" w:rsidP="0009188E">
            <w:pPr>
              <w:spacing w:after="0" w:line="288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:rsidR="00E07A3C" w:rsidRPr="0075255E" w:rsidRDefault="00E07A3C" w:rsidP="0075255E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:rsidR="002743F3" w:rsidRPr="0075255E" w:rsidRDefault="00E07A3C" w:rsidP="009434A2">
      <w:pPr>
        <w:spacing w:after="0" w:line="264" w:lineRule="auto"/>
        <w:ind w:firstLine="708"/>
        <w:jc w:val="center"/>
        <w:rPr>
          <w:rFonts w:eastAsia="Calibri" w:cstheme="minorHAnsi"/>
          <w:sz w:val="20"/>
          <w:szCs w:val="20"/>
        </w:rPr>
      </w:pPr>
      <w:r w:rsidRPr="0075255E">
        <w:rPr>
          <w:rFonts w:eastAsia="Calibri" w:cstheme="minorHAnsi"/>
          <w:sz w:val="20"/>
          <w:szCs w:val="20"/>
        </w:rPr>
        <w:t>týmto</w:t>
      </w:r>
    </w:p>
    <w:p w:rsidR="0075255E" w:rsidRPr="0075255E" w:rsidRDefault="0075255E" w:rsidP="009434A2">
      <w:pPr>
        <w:spacing w:after="0" w:line="264" w:lineRule="auto"/>
        <w:ind w:firstLine="708"/>
        <w:jc w:val="center"/>
        <w:rPr>
          <w:rFonts w:eastAsia="Calibri" w:cstheme="minorHAnsi"/>
          <w:sz w:val="20"/>
          <w:szCs w:val="20"/>
        </w:rPr>
      </w:pPr>
    </w:p>
    <w:p w:rsidR="009434A2" w:rsidRDefault="002743F3" w:rsidP="009434A2">
      <w:pPr>
        <w:spacing w:after="0" w:line="264" w:lineRule="auto"/>
        <w:jc w:val="both"/>
        <w:rPr>
          <w:rFonts w:eastAsia="Calibri" w:cstheme="minorHAnsi"/>
          <w:sz w:val="20"/>
          <w:szCs w:val="20"/>
        </w:rPr>
      </w:pPr>
      <w:r w:rsidRPr="003C211C">
        <w:rPr>
          <w:rFonts w:eastAsia="Calibri" w:cstheme="minorHAnsi"/>
          <w:sz w:val="20"/>
          <w:szCs w:val="20"/>
        </w:rPr>
        <w:t>Ž</w:t>
      </w:r>
      <w:r w:rsidR="00E07A3C" w:rsidRPr="003C211C">
        <w:rPr>
          <w:rFonts w:eastAsia="Calibri" w:cstheme="minorHAnsi"/>
          <w:sz w:val="20"/>
          <w:szCs w:val="20"/>
        </w:rPr>
        <w:t xml:space="preserve">iadam o zaradenie </w:t>
      </w:r>
      <w:r w:rsidR="00EE433F" w:rsidRPr="003C211C">
        <w:rPr>
          <w:rFonts w:eastAsia="Calibri" w:cstheme="minorHAnsi"/>
          <w:sz w:val="20"/>
          <w:szCs w:val="20"/>
        </w:rPr>
        <w:t>do zoznamu odborných  hodnotiteľov</w:t>
      </w:r>
      <w:r w:rsidR="00E07A3C" w:rsidRPr="003C211C">
        <w:rPr>
          <w:rFonts w:eastAsia="Calibri" w:cstheme="minorHAnsi"/>
          <w:sz w:val="20"/>
          <w:szCs w:val="20"/>
        </w:rPr>
        <w:t xml:space="preserve"> v</w:t>
      </w:r>
      <w:r w:rsidRPr="003C211C">
        <w:rPr>
          <w:rFonts w:eastAsia="Calibri" w:cstheme="minorHAnsi"/>
          <w:sz w:val="20"/>
          <w:szCs w:val="20"/>
        </w:rPr>
        <w:t> </w:t>
      </w:r>
      <w:r w:rsidR="00E07A3C" w:rsidRPr="003C211C">
        <w:rPr>
          <w:rFonts w:eastAsia="Calibri" w:cstheme="minorHAnsi"/>
          <w:sz w:val="20"/>
          <w:szCs w:val="20"/>
        </w:rPr>
        <w:t>rámci</w:t>
      </w:r>
      <w:r w:rsidR="00C12F9C" w:rsidRPr="003C211C">
        <w:rPr>
          <w:rFonts w:eastAsia="Calibri" w:cstheme="minorHAnsi"/>
          <w:sz w:val="20"/>
          <w:szCs w:val="20"/>
        </w:rPr>
        <w:t xml:space="preserve"> </w:t>
      </w:r>
      <w:r w:rsidR="00E07A3C" w:rsidRPr="003C211C">
        <w:rPr>
          <w:rFonts w:eastAsia="Calibri" w:cstheme="minorHAnsi"/>
          <w:sz w:val="20"/>
          <w:szCs w:val="20"/>
        </w:rPr>
        <w:t>stratégie miestneho rozvoja vedeného komunitou</w:t>
      </w:r>
      <w:r w:rsidR="00C12F9C" w:rsidRPr="003C211C">
        <w:rPr>
          <w:rFonts w:eastAsia="Calibri" w:cstheme="minorHAnsi"/>
          <w:sz w:val="20"/>
          <w:szCs w:val="20"/>
        </w:rPr>
        <w:t xml:space="preserve"> </w:t>
      </w:r>
      <w:r w:rsidR="003C211C" w:rsidRPr="003C211C">
        <w:rPr>
          <w:rFonts w:cstheme="minorHAnsi"/>
          <w:sz w:val="20"/>
          <w:szCs w:val="20"/>
        </w:rPr>
        <w:t>(</w:t>
      </w:r>
      <w:r w:rsidR="007C0DE9" w:rsidRPr="001D69B7">
        <w:rPr>
          <w:rFonts w:cstheme="minorHAnsi"/>
          <w:sz w:val="20"/>
          <w:szCs w:val="20"/>
        </w:rPr>
        <w:t>názov</w:t>
      </w:r>
      <w:r w:rsidR="003C211C" w:rsidRPr="001D69B7">
        <w:rPr>
          <w:rFonts w:cstheme="minorHAnsi"/>
          <w:sz w:val="20"/>
          <w:szCs w:val="20"/>
        </w:rPr>
        <w:t>:</w:t>
      </w:r>
      <w:r w:rsidR="003C211C" w:rsidRPr="003C211C">
        <w:rPr>
          <w:rFonts w:ascii="Calibri" w:hAnsi="Calibri" w:cs="Calibri"/>
          <w:i/>
          <w:sz w:val="20"/>
          <w:szCs w:val="20"/>
        </w:rPr>
        <w:t xml:space="preserve"> </w:t>
      </w:r>
      <w:r w:rsidR="003C211C" w:rsidRPr="003C211C">
        <w:rPr>
          <w:rFonts w:ascii="Calibri" w:hAnsi="Calibri" w:cs="Calibri"/>
          <w:sz w:val="20"/>
          <w:szCs w:val="20"/>
        </w:rPr>
        <w:t xml:space="preserve">Stratégia miestneho rozvoja vedeného komunitou "Miestna akčná skupina              </w:t>
      </w:r>
      <w:r w:rsidR="0009188E">
        <w:rPr>
          <w:rFonts w:ascii="Calibri" w:hAnsi="Calibri" w:cs="Calibri"/>
          <w:sz w:val="20"/>
          <w:szCs w:val="20"/>
        </w:rPr>
        <w:t xml:space="preserve">                  ROŇAVA</w:t>
      </w:r>
      <w:r w:rsidR="003C211C" w:rsidRPr="003C211C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="003C211C" w:rsidRPr="003C211C">
        <w:rPr>
          <w:rFonts w:ascii="Calibri" w:hAnsi="Calibri" w:cs="Calibri"/>
          <w:sz w:val="20"/>
          <w:szCs w:val="20"/>
        </w:rPr>
        <w:t>o.z</w:t>
      </w:r>
      <w:proofErr w:type="spellEnd"/>
      <w:r w:rsidR="003C211C" w:rsidRPr="003C211C">
        <w:rPr>
          <w:rFonts w:ascii="Calibri" w:hAnsi="Calibri" w:cs="Calibri"/>
          <w:sz w:val="20"/>
          <w:szCs w:val="20"/>
        </w:rPr>
        <w:t>."</w:t>
      </w:r>
      <w:r w:rsidR="007C0DE9" w:rsidRPr="003C211C">
        <w:rPr>
          <w:rFonts w:cstheme="minorHAnsi"/>
          <w:sz w:val="20"/>
          <w:szCs w:val="20"/>
        </w:rPr>
        <w:t>)</w:t>
      </w:r>
      <w:r w:rsidR="00C12F9C" w:rsidRPr="003C211C">
        <w:rPr>
          <w:rFonts w:cstheme="minorHAnsi"/>
          <w:i/>
          <w:sz w:val="20"/>
          <w:szCs w:val="20"/>
        </w:rPr>
        <w:t xml:space="preserve"> </w:t>
      </w:r>
      <w:r w:rsidR="007C0DE9" w:rsidRPr="003C211C">
        <w:rPr>
          <w:rFonts w:cstheme="minorHAnsi"/>
          <w:sz w:val="20"/>
          <w:szCs w:val="20"/>
        </w:rPr>
        <w:t>(ďalej len „stratégia CLLD“) pre Program</w:t>
      </w:r>
      <w:r w:rsidR="007C0DE9" w:rsidRPr="0075255E">
        <w:rPr>
          <w:rFonts w:cstheme="minorHAnsi"/>
          <w:color w:val="000000" w:themeColor="text1"/>
          <w:sz w:val="20"/>
          <w:szCs w:val="20"/>
        </w:rPr>
        <w:t xml:space="preserve"> rozvoja vidieka SR 2014 - 2020 (ďalej len „PRV SR“)</w:t>
      </w:r>
      <w:r w:rsidRPr="0075255E">
        <w:rPr>
          <w:rFonts w:eastAsia="Calibri" w:cstheme="minorHAnsi"/>
          <w:sz w:val="20"/>
          <w:szCs w:val="20"/>
        </w:rPr>
        <w:t xml:space="preserve">, </w:t>
      </w:r>
      <w:proofErr w:type="spellStart"/>
      <w:r w:rsidR="007C0DE9" w:rsidRPr="0075255E">
        <w:rPr>
          <w:rFonts w:eastAsia="Calibri" w:cstheme="minorHAnsi"/>
          <w:sz w:val="20"/>
          <w:szCs w:val="20"/>
        </w:rPr>
        <w:t>podopatrenie</w:t>
      </w:r>
      <w:proofErr w:type="spellEnd"/>
      <w:r w:rsidR="007C0DE9" w:rsidRPr="0075255E">
        <w:rPr>
          <w:rFonts w:eastAsia="Calibri" w:cstheme="minorHAnsi"/>
          <w:sz w:val="20"/>
          <w:szCs w:val="20"/>
        </w:rPr>
        <w:t>:</w:t>
      </w:r>
      <w:r w:rsidR="00C12F9C" w:rsidRPr="0075255E">
        <w:rPr>
          <w:rFonts w:eastAsia="Calibri" w:cstheme="minorHAnsi"/>
          <w:sz w:val="20"/>
          <w:szCs w:val="20"/>
        </w:rPr>
        <w:t xml:space="preserve"> </w:t>
      </w:r>
    </w:p>
    <w:p w:rsidR="009434A2" w:rsidRDefault="009434A2" w:rsidP="009434A2">
      <w:pPr>
        <w:spacing w:after="0" w:line="264" w:lineRule="auto"/>
        <w:jc w:val="both"/>
        <w:rPr>
          <w:rFonts w:eastAsia="Calibri" w:cstheme="minorHAnsi"/>
          <w:sz w:val="20"/>
          <w:szCs w:val="20"/>
        </w:rPr>
      </w:pPr>
    </w:p>
    <w:p w:rsidR="00E07A3C" w:rsidRPr="009434A2" w:rsidRDefault="009434A2" w:rsidP="009434A2">
      <w:pPr>
        <w:pStyle w:val="Odsekzoznamu"/>
        <w:numPr>
          <w:ilvl w:val="0"/>
          <w:numId w:val="35"/>
        </w:numPr>
        <w:spacing w:after="0" w:line="264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9434A2">
        <w:rPr>
          <w:rFonts w:ascii="Calibri" w:hAnsi="Calibri" w:cs="Calibri"/>
          <w:sz w:val="20"/>
          <w:szCs w:val="20"/>
        </w:rPr>
        <w:t xml:space="preserve">7.2 – Podpora na investície do vytvárania, zlepšovania alebo rozširovania všetkých druhov infraštruktúr malých rozmerov vrátane investícií do energie z obnoviteľných zdrojov a úspor energie – </w:t>
      </w:r>
      <w:bookmarkStart w:id="0" w:name="_Toc417996863"/>
      <w:r w:rsidRPr="009434A2">
        <w:rPr>
          <w:rFonts w:ascii="Calibri" w:hAnsi="Calibri" w:cs="Calibri"/>
          <w:sz w:val="20"/>
          <w:szCs w:val="20"/>
        </w:rPr>
        <w:t>Investície do vytvárania, zlepšovania alebo rozširovania všetkých druhov infraštruktúr malých rozmerov</w:t>
      </w:r>
      <w:bookmarkEnd w:id="0"/>
      <w:r w:rsidRPr="0075255E">
        <w:rPr>
          <w:rFonts w:cstheme="minorHAnsi"/>
          <w:sz w:val="20"/>
          <w:szCs w:val="20"/>
          <w:vertAlign w:val="superscript"/>
        </w:rPr>
        <w:footnoteReference w:id="1"/>
      </w:r>
    </w:p>
    <w:p w:rsidR="009434A2" w:rsidRPr="00896E1D" w:rsidRDefault="009434A2" w:rsidP="009434A2">
      <w:pPr>
        <w:pStyle w:val="Odsekzoznamu"/>
        <w:numPr>
          <w:ilvl w:val="0"/>
          <w:numId w:val="35"/>
        </w:numPr>
        <w:spacing w:after="0" w:line="264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8B6FF7">
        <w:rPr>
          <w:rFonts w:ascii="Calibri" w:hAnsi="Calibri" w:cs="Calibri"/>
          <w:sz w:val="20"/>
          <w:szCs w:val="20"/>
        </w:rPr>
        <w:t xml:space="preserve">7.4 – Podpora na investície do vytvárania, zlepšovania alebo rozširovania miestnych základných služieb pre vidiecke obyvateľstvo vrátane voľného času a </w:t>
      </w:r>
      <w:r w:rsidRPr="00896E1D">
        <w:rPr>
          <w:rFonts w:ascii="Calibri" w:hAnsi="Calibri" w:cs="Calibri"/>
          <w:sz w:val="20"/>
          <w:szCs w:val="20"/>
        </w:rPr>
        <w:t>kultúry a súvisiacej infraštruktúry</w:t>
      </w:r>
      <w:r w:rsidRPr="00896E1D">
        <w:rPr>
          <w:rFonts w:cstheme="minorHAnsi"/>
          <w:sz w:val="20"/>
          <w:szCs w:val="20"/>
          <w:vertAlign w:val="superscript"/>
        </w:rPr>
        <w:footnoteReference w:id="2"/>
      </w:r>
    </w:p>
    <w:p w:rsidR="009434A2" w:rsidRPr="00896E1D" w:rsidRDefault="009434A2" w:rsidP="009434A2">
      <w:pPr>
        <w:pStyle w:val="Odsekzoznamu"/>
        <w:numPr>
          <w:ilvl w:val="0"/>
          <w:numId w:val="35"/>
        </w:numPr>
        <w:spacing w:after="0" w:line="264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896E1D">
        <w:rPr>
          <w:rFonts w:ascii="Calibri" w:hAnsi="Calibri" w:cs="Calibri"/>
          <w:sz w:val="20"/>
          <w:szCs w:val="20"/>
        </w:rPr>
        <w:t>6.4 – Podpora na investície do vytvárania a rozvoja nepoľnohospodárskych činností</w:t>
      </w:r>
      <w:r w:rsidRPr="00896E1D">
        <w:rPr>
          <w:rFonts w:cstheme="minorHAnsi"/>
          <w:sz w:val="20"/>
          <w:szCs w:val="20"/>
          <w:vertAlign w:val="superscript"/>
        </w:rPr>
        <w:footnoteReference w:id="3"/>
      </w:r>
    </w:p>
    <w:p w:rsidR="0075255E" w:rsidRPr="00896E1D" w:rsidRDefault="0075255E" w:rsidP="009434A2">
      <w:pPr>
        <w:spacing w:after="0" w:line="264" w:lineRule="auto"/>
        <w:jc w:val="both"/>
        <w:rPr>
          <w:rFonts w:cstheme="minorHAnsi"/>
          <w:sz w:val="20"/>
          <w:szCs w:val="20"/>
        </w:rPr>
      </w:pPr>
    </w:p>
    <w:p w:rsidR="003E4F1E" w:rsidRPr="0075255E" w:rsidRDefault="002743F3" w:rsidP="009434A2">
      <w:pPr>
        <w:spacing w:after="0" w:line="264" w:lineRule="auto"/>
        <w:jc w:val="both"/>
        <w:rPr>
          <w:rFonts w:cstheme="minorHAnsi"/>
          <w:sz w:val="20"/>
          <w:szCs w:val="20"/>
        </w:rPr>
      </w:pPr>
      <w:r w:rsidRPr="00896E1D">
        <w:rPr>
          <w:rFonts w:cstheme="minorHAnsi"/>
          <w:sz w:val="20"/>
          <w:szCs w:val="20"/>
        </w:rPr>
        <w:t>Zároveň Vám týmto</w:t>
      </w:r>
      <w:r w:rsidR="00C12F9C" w:rsidRPr="00896E1D">
        <w:rPr>
          <w:rFonts w:cstheme="minorHAnsi"/>
          <w:sz w:val="20"/>
          <w:szCs w:val="20"/>
        </w:rPr>
        <w:t xml:space="preserve"> </w:t>
      </w:r>
      <w:r w:rsidR="00E07A3C" w:rsidRPr="00896E1D">
        <w:rPr>
          <w:rFonts w:eastAsia="Calibri" w:cstheme="minorHAnsi"/>
          <w:sz w:val="20"/>
          <w:szCs w:val="20"/>
        </w:rPr>
        <w:t>udeľujem súhlas so</w:t>
      </w:r>
      <w:r w:rsidR="003E4F1E" w:rsidRPr="00896E1D">
        <w:rPr>
          <w:rFonts w:cstheme="minorHAnsi"/>
          <w:sz w:val="20"/>
          <w:szCs w:val="20"/>
        </w:rPr>
        <w:t xml:space="preserve"> spracúvaním a uchovávaním mojich osobných údajov</w:t>
      </w:r>
      <w:r w:rsidR="00E07A3C" w:rsidRPr="00896E1D">
        <w:rPr>
          <w:rFonts w:eastAsia="Calibri" w:cstheme="minorHAnsi"/>
          <w:sz w:val="20"/>
          <w:szCs w:val="20"/>
        </w:rPr>
        <w:t xml:space="preserve"> </w:t>
      </w:r>
      <w:r w:rsidR="001D69B7" w:rsidRPr="00896E1D">
        <w:rPr>
          <w:rFonts w:eastAsia="Calibri" w:cstheme="minorHAnsi"/>
          <w:sz w:val="20"/>
          <w:szCs w:val="20"/>
        </w:rPr>
        <w:t xml:space="preserve">                           </w:t>
      </w:r>
      <w:r w:rsidR="00E07A3C" w:rsidRPr="00896E1D">
        <w:rPr>
          <w:rFonts w:eastAsia="Calibri" w:cstheme="minorHAnsi"/>
          <w:sz w:val="20"/>
          <w:szCs w:val="20"/>
        </w:rPr>
        <w:t xml:space="preserve">uvedených v žiadosti </w:t>
      </w:r>
      <w:r w:rsidR="00B2061F" w:rsidRPr="00896E1D">
        <w:rPr>
          <w:rFonts w:cstheme="minorHAnsi"/>
          <w:sz w:val="20"/>
          <w:szCs w:val="20"/>
        </w:rPr>
        <w:t>o zaradenie  do zoznamu odborných hodnotiteľov</w:t>
      </w:r>
      <w:r w:rsidR="00B2061F" w:rsidRPr="0075255E">
        <w:rPr>
          <w:rFonts w:eastAsia="Calibri" w:cstheme="minorHAnsi"/>
          <w:sz w:val="20"/>
          <w:szCs w:val="20"/>
        </w:rPr>
        <w:t xml:space="preserve"> v </w:t>
      </w:r>
      <w:r w:rsidR="00E07A3C" w:rsidRPr="0075255E">
        <w:rPr>
          <w:rFonts w:eastAsia="Calibri" w:cstheme="minorHAnsi"/>
          <w:sz w:val="20"/>
          <w:szCs w:val="20"/>
        </w:rPr>
        <w:t>životopise a osobných údajov získaných z ostatných priložených d</w:t>
      </w:r>
      <w:r w:rsidR="00B52B11" w:rsidRPr="0075255E">
        <w:rPr>
          <w:rFonts w:eastAsia="Calibri" w:cstheme="minorHAnsi"/>
          <w:sz w:val="20"/>
          <w:szCs w:val="20"/>
        </w:rPr>
        <w:t xml:space="preserve">okumentov k žiadosti, </w:t>
      </w:r>
      <w:r w:rsidR="003E4F1E" w:rsidRPr="0075255E">
        <w:rPr>
          <w:rFonts w:cstheme="minorHAnsi"/>
          <w:sz w:val="20"/>
          <w:szCs w:val="20"/>
        </w:rPr>
        <w:t xml:space="preserve">v zmysle čl. 6 ods. 1 písm. a) Nariadenia EP </w:t>
      </w:r>
      <w:r w:rsidR="001D69B7">
        <w:rPr>
          <w:rFonts w:cstheme="minorHAnsi"/>
          <w:sz w:val="20"/>
          <w:szCs w:val="20"/>
        </w:rPr>
        <w:t xml:space="preserve"> </w:t>
      </w:r>
      <w:r w:rsidR="003E4F1E" w:rsidRPr="0075255E">
        <w:rPr>
          <w:rFonts w:cstheme="minorHAnsi"/>
          <w:sz w:val="20"/>
          <w:szCs w:val="20"/>
        </w:rPr>
        <w:t xml:space="preserve">a Rady EÚ </w:t>
      </w:r>
      <w:r w:rsidR="00A473DF">
        <w:rPr>
          <w:rFonts w:cstheme="minorHAnsi"/>
          <w:sz w:val="20"/>
          <w:szCs w:val="20"/>
        </w:rPr>
        <w:t xml:space="preserve">                            </w:t>
      </w:r>
      <w:r w:rsidR="003E4F1E" w:rsidRPr="0075255E">
        <w:rPr>
          <w:rFonts w:cstheme="minorHAnsi"/>
          <w:sz w:val="20"/>
          <w:szCs w:val="20"/>
        </w:rPr>
        <w:t>č. 2016/679 o ochrane fyzických osôb pri spracúvaní osobných údajov a o voľnom pohybe takýchto údajov, ktorým sa zrušuje smernica 95/46/ES (všeobecné nariadenie o ochrane údajov, ďalej len „Nariadenie GDPR“)</w:t>
      </w:r>
    </w:p>
    <w:p w:rsidR="0075255E" w:rsidRPr="0075255E" w:rsidRDefault="0075255E" w:rsidP="009434A2">
      <w:pPr>
        <w:spacing w:after="0" w:line="264" w:lineRule="auto"/>
        <w:jc w:val="both"/>
        <w:rPr>
          <w:rFonts w:eastAsia="Calibri" w:cstheme="minorHAnsi"/>
          <w:sz w:val="20"/>
          <w:szCs w:val="20"/>
        </w:rPr>
      </w:pPr>
    </w:p>
    <w:p w:rsidR="009434A2" w:rsidRPr="009434A2" w:rsidRDefault="003C211C" w:rsidP="009434A2">
      <w:pPr>
        <w:pStyle w:val="Normlnywebov"/>
        <w:numPr>
          <w:ilvl w:val="0"/>
          <w:numId w:val="13"/>
        </w:numPr>
        <w:spacing w:before="0" w:beforeAutospacing="0" w:after="0" w:afterAutospacing="0" w:line="264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M</w:t>
      </w:r>
      <w:r w:rsidR="009F7F74" w:rsidRPr="0075255E">
        <w:rPr>
          <w:rFonts w:asciiTheme="minorHAnsi" w:eastAsia="Calibri" w:hAnsiTheme="minorHAnsi" w:cstheme="minorHAnsi"/>
          <w:sz w:val="20"/>
          <w:szCs w:val="20"/>
        </w:rPr>
        <w:t xml:space="preserve">iestnej akčnej skupine </w:t>
      </w:r>
      <w:r w:rsidR="0009188E">
        <w:rPr>
          <w:rFonts w:asciiTheme="minorHAnsi" w:eastAsia="Calibri" w:hAnsiTheme="minorHAnsi" w:cstheme="minorHAnsi"/>
          <w:sz w:val="20"/>
          <w:szCs w:val="20"/>
        </w:rPr>
        <w:t>ROŇAVA</w:t>
      </w:r>
      <w:r w:rsidRPr="003C211C">
        <w:rPr>
          <w:rFonts w:asciiTheme="minorHAnsi" w:eastAsia="Calibri" w:hAnsiTheme="minorHAnsi" w:cstheme="minorHAnsi"/>
          <w:sz w:val="20"/>
          <w:szCs w:val="20"/>
        </w:rPr>
        <w:t xml:space="preserve">, </w:t>
      </w:r>
      <w:proofErr w:type="spellStart"/>
      <w:r w:rsidRPr="003C211C">
        <w:rPr>
          <w:rFonts w:asciiTheme="minorHAnsi" w:eastAsia="Calibri" w:hAnsiTheme="minorHAnsi" w:cstheme="minorHAnsi"/>
          <w:sz w:val="20"/>
          <w:szCs w:val="20"/>
        </w:rPr>
        <w:t>o.z</w:t>
      </w:r>
      <w:proofErr w:type="spellEnd"/>
      <w:r w:rsidRPr="003C211C">
        <w:rPr>
          <w:rFonts w:asciiTheme="minorHAnsi" w:eastAsia="Calibri" w:hAnsiTheme="minorHAnsi" w:cstheme="minorHAnsi"/>
          <w:sz w:val="20"/>
          <w:szCs w:val="20"/>
        </w:rPr>
        <w:t>.</w:t>
      </w:r>
    </w:p>
    <w:p w:rsidR="009434A2" w:rsidRPr="009434A2" w:rsidRDefault="00DE7791" w:rsidP="009434A2">
      <w:pPr>
        <w:pStyle w:val="Normlnywebov"/>
        <w:numPr>
          <w:ilvl w:val="0"/>
          <w:numId w:val="13"/>
        </w:numPr>
        <w:spacing w:before="0" w:beforeAutospacing="0" w:after="0" w:afterAutospacing="0" w:line="264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75255E">
        <w:rPr>
          <w:rFonts w:asciiTheme="minorHAnsi" w:hAnsiTheme="minorHAnsi" w:cstheme="minorHAnsi"/>
          <w:color w:val="000000" w:themeColor="text1"/>
          <w:sz w:val="20"/>
          <w:szCs w:val="20"/>
        </w:rPr>
        <w:t>Pôdoh</w:t>
      </w:r>
      <w:r w:rsidR="009434A2">
        <w:rPr>
          <w:rFonts w:asciiTheme="minorHAnsi" w:hAnsiTheme="minorHAnsi" w:cstheme="minorHAnsi"/>
          <w:color w:val="000000" w:themeColor="text1"/>
          <w:sz w:val="20"/>
          <w:szCs w:val="20"/>
        </w:rPr>
        <w:t>ospodárskej platobnej agentúre</w:t>
      </w:r>
    </w:p>
    <w:p w:rsidR="003E4F1E" w:rsidRPr="0075255E" w:rsidRDefault="00DE7791" w:rsidP="009434A2">
      <w:pPr>
        <w:pStyle w:val="Normlnywebov"/>
        <w:numPr>
          <w:ilvl w:val="0"/>
          <w:numId w:val="13"/>
        </w:numPr>
        <w:spacing w:before="0" w:beforeAutospacing="0" w:after="0" w:afterAutospacing="0" w:line="264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75255E">
        <w:rPr>
          <w:rFonts w:asciiTheme="minorHAnsi" w:hAnsiTheme="minorHAnsi" w:cstheme="minorHAnsi"/>
          <w:color w:val="000000" w:themeColor="text1"/>
          <w:sz w:val="20"/>
          <w:szCs w:val="20"/>
        </w:rPr>
        <w:t>Ministerstvu pôdohospodárstva a rozvoja vidieka SR</w:t>
      </w:r>
    </w:p>
    <w:p w:rsidR="0075255E" w:rsidRPr="0075255E" w:rsidRDefault="0075255E" w:rsidP="009434A2">
      <w:pPr>
        <w:pStyle w:val="Normlnywebov"/>
        <w:spacing w:before="0" w:beforeAutospacing="0" w:after="0" w:afterAutospacing="0" w:line="264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</w:p>
    <w:p w:rsidR="003E4F1E" w:rsidRPr="0075255E" w:rsidRDefault="003E4F1E" w:rsidP="009434A2">
      <w:pPr>
        <w:pStyle w:val="Normlnywebov"/>
        <w:spacing w:before="0" w:beforeAutospacing="0" w:after="0" w:afterAutospacing="0" w:line="264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5255E">
        <w:rPr>
          <w:rFonts w:asciiTheme="minorHAnsi" w:hAnsiTheme="minorHAnsi" w:cstheme="minorHAnsi"/>
          <w:sz w:val="20"/>
          <w:szCs w:val="20"/>
        </w:rPr>
        <w:t>za účelom ich spracovania pre potreby implementácie stratégie miestn</w:t>
      </w:r>
      <w:r w:rsidR="003C211C">
        <w:rPr>
          <w:rFonts w:asciiTheme="minorHAnsi" w:hAnsiTheme="minorHAnsi" w:cstheme="minorHAnsi"/>
          <w:sz w:val="20"/>
          <w:szCs w:val="20"/>
        </w:rPr>
        <w:t>eho rozvoja vedeného komunitou M</w:t>
      </w:r>
      <w:r w:rsidRPr="0075255E">
        <w:rPr>
          <w:rFonts w:asciiTheme="minorHAnsi" w:hAnsiTheme="minorHAnsi" w:cstheme="minorHAnsi"/>
          <w:sz w:val="20"/>
          <w:szCs w:val="20"/>
        </w:rPr>
        <w:t xml:space="preserve">iestnej akčnej </w:t>
      </w:r>
      <w:r w:rsidRPr="003C211C">
        <w:rPr>
          <w:rFonts w:asciiTheme="minorHAnsi" w:hAnsiTheme="minorHAnsi" w:cstheme="minorHAnsi"/>
          <w:sz w:val="20"/>
          <w:szCs w:val="20"/>
        </w:rPr>
        <w:t xml:space="preserve">skupiny </w:t>
      </w:r>
      <w:r w:rsidR="0009188E">
        <w:rPr>
          <w:rFonts w:asciiTheme="minorHAnsi" w:hAnsiTheme="minorHAnsi" w:cstheme="minorHAnsi"/>
          <w:sz w:val="20"/>
          <w:szCs w:val="20"/>
        </w:rPr>
        <w:t>ROŇAVA</w:t>
      </w:r>
      <w:r w:rsidR="003C211C" w:rsidRPr="003C211C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="003C211C" w:rsidRPr="003C211C">
        <w:rPr>
          <w:rFonts w:asciiTheme="minorHAnsi" w:hAnsiTheme="minorHAnsi" w:cstheme="minorHAnsi"/>
          <w:sz w:val="20"/>
          <w:szCs w:val="20"/>
        </w:rPr>
        <w:t>o.z</w:t>
      </w:r>
      <w:proofErr w:type="spellEnd"/>
      <w:r w:rsidR="003C211C" w:rsidRPr="003C211C">
        <w:rPr>
          <w:rFonts w:asciiTheme="minorHAnsi" w:hAnsiTheme="minorHAnsi" w:cstheme="minorHAnsi"/>
          <w:sz w:val="20"/>
          <w:szCs w:val="20"/>
        </w:rPr>
        <w:t>.</w:t>
      </w:r>
      <w:r w:rsidRPr="003C211C">
        <w:rPr>
          <w:rFonts w:asciiTheme="minorHAnsi" w:hAnsiTheme="minorHAnsi" w:cstheme="minorHAnsi"/>
          <w:sz w:val="20"/>
          <w:szCs w:val="20"/>
        </w:rPr>
        <w:t xml:space="preserve"> ako aj</w:t>
      </w:r>
      <w:r w:rsidRPr="0075255E">
        <w:rPr>
          <w:rFonts w:asciiTheme="minorHAnsi" w:hAnsiTheme="minorHAnsi" w:cstheme="minorHAnsi"/>
          <w:sz w:val="20"/>
          <w:szCs w:val="20"/>
        </w:rPr>
        <w:t xml:space="preserve"> počas následnej archivácie v rámci Programu rozvoja vidieka SR 2014 – 2020, v rozsahu údajov uvedených v</w:t>
      </w:r>
      <w:r w:rsidRPr="0075255E">
        <w:rPr>
          <w:rStyle w:val="Odkaznapoznmkupodiarou"/>
          <w:rFonts w:asciiTheme="minorHAnsi" w:hAnsiTheme="minorHAnsi" w:cstheme="minorHAnsi"/>
          <w:sz w:val="20"/>
          <w:szCs w:val="20"/>
        </w:rPr>
        <w:footnoteReference w:id="4"/>
      </w:r>
      <w:r w:rsidRPr="0075255E">
        <w:rPr>
          <w:rFonts w:asciiTheme="minorHAnsi" w:hAnsiTheme="minorHAnsi" w:cstheme="minorHAnsi"/>
          <w:sz w:val="20"/>
          <w:szCs w:val="20"/>
        </w:rPr>
        <w:t xml:space="preserve">: </w:t>
      </w:r>
    </w:p>
    <w:p w:rsidR="00597F82" w:rsidRPr="0075255E" w:rsidRDefault="00597F82" w:rsidP="009434A2">
      <w:pPr>
        <w:pStyle w:val="Normlnywebov"/>
        <w:spacing w:before="0" w:beforeAutospacing="0" w:after="0" w:afterAutospacing="0" w:line="264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3E4F1E" w:rsidRPr="0075255E" w:rsidRDefault="001D69B7" w:rsidP="009434A2">
      <w:pPr>
        <w:pStyle w:val="Normlnywebov"/>
        <w:spacing w:before="0" w:beforeAutospacing="0" w:after="0" w:afterAutospacing="0" w:line="264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1D69B7">
        <w:rPr>
          <w:rFonts w:asciiTheme="minorHAnsi" w:eastAsia="Calibri" w:hAnsiTheme="minorHAnsi" w:cstheme="minorHAnsi"/>
          <w:sz w:val="20"/>
          <w:szCs w:val="20"/>
        </w:rPr>
        <w:fldChar w:fldCharType="begin">
          <w:ffData>
            <w:name w:val="Začiarkov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Začiarkov1"/>
      <w:r w:rsidRPr="001D69B7">
        <w:rPr>
          <w:rFonts w:asciiTheme="minorHAnsi" w:eastAsia="Calibri" w:hAnsiTheme="minorHAnsi" w:cstheme="minorHAnsi"/>
          <w:sz w:val="20"/>
          <w:szCs w:val="20"/>
        </w:rPr>
        <w:instrText xml:space="preserve"> FORMCHECKBOX </w:instrText>
      </w:r>
      <w:r w:rsidRPr="001D69B7">
        <w:rPr>
          <w:rFonts w:asciiTheme="minorHAnsi" w:eastAsia="Calibri" w:hAnsiTheme="minorHAnsi" w:cstheme="minorHAnsi"/>
          <w:sz w:val="20"/>
          <w:szCs w:val="20"/>
        </w:rPr>
      </w:r>
      <w:r w:rsidRPr="001D69B7">
        <w:rPr>
          <w:rFonts w:asciiTheme="minorHAnsi" w:eastAsia="Calibri" w:hAnsiTheme="minorHAnsi" w:cstheme="minorHAnsi"/>
          <w:sz w:val="20"/>
          <w:szCs w:val="20"/>
        </w:rPr>
        <w:fldChar w:fldCharType="end"/>
      </w:r>
      <w:bookmarkEnd w:id="2"/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9434A2">
        <w:rPr>
          <w:rFonts w:asciiTheme="minorHAnsi" w:eastAsia="Calibri" w:hAnsiTheme="minorHAnsi" w:cstheme="minorHAnsi"/>
          <w:sz w:val="20"/>
          <w:szCs w:val="20"/>
        </w:rPr>
        <w:tab/>
      </w:r>
      <w:r w:rsidR="003E4F1E" w:rsidRPr="0075255E">
        <w:rPr>
          <w:rFonts w:asciiTheme="minorHAnsi" w:hAnsiTheme="minorHAnsi" w:cstheme="minorHAnsi"/>
          <w:sz w:val="20"/>
          <w:szCs w:val="20"/>
        </w:rPr>
        <w:t>personálnej matici MAS</w:t>
      </w:r>
      <w:r w:rsidR="00CF3C52" w:rsidRPr="00CF3C52">
        <w:rPr>
          <w:rFonts w:asciiTheme="minorHAnsi" w:hAnsiTheme="minorHAnsi" w:cstheme="minorHAnsi"/>
          <w:sz w:val="20"/>
          <w:szCs w:val="20"/>
          <w:vertAlign w:val="superscript"/>
        </w:rPr>
        <w:footnoteReference w:id="5"/>
      </w:r>
      <w:r w:rsidR="003E4F1E" w:rsidRPr="00CF3C52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E4F1E" w:rsidRPr="0075255E" w:rsidRDefault="001D69B7" w:rsidP="009434A2">
      <w:pPr>
        <w:pStyle w:val="Normlnywebov"/>
        <w:spacing w:before="0" w:beforeAutospacing="0" w:after="0" w:afterAutospacing="0" w:line="264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1D69B7">
        <w:rPr>
          <w:rFonts w:asciiTheme="minorHAnsi" w:eastAsia="Calibri" w:hAnsiTheme="minorHAnsi" w:cstheme="minorHAnsi"/>
          <w:sz w:val="20"/>
          <w:szCs w:val="20"/>
        </w:rPr>
        <w:fldChar w:fldCharType="begin">
          <w:ffData>
            <w:name w:val="Začiarkov1"/>
            <w:enabled/>
            <w:calcOnExit w:val="0"/>
            <w:checkBox>
              <w:sizeAuto/>
              <w:default w:val="0"/>
            </w:checkBox>
          </w:ffData>
        </w:fldChar>
      </w:r>
      <w:r w:rsidRPr="001D69B7">
        <w:rPr>
          <w:rFonts w:asciiTheme="minorHAnsi" w:eastAsia="Calibri" w:hAnsiTheme="minorHAnsi" w:cstheme="minorHAnsi"/>
          <w:sz w:val="20"/>
          <w:szCs w:val="20"/>
        </w:rPr>
        <w:instrText xml:space="preserve"> FORMCHECKBOX </w:instrText>
      </w:r>
      <w:r w:rsidRPr="001D69B7">
        <w:rPr>
          <w:rFonts w:asciiTheme="minorHAnsi" w:eastAsia="Calibri" w:hAnsiTheme="minorHAnsi" w:cstheme="minorHAnsi"/>
          <w:sz w:val="20"/>
          <w:szCs w:val="20"/>
        </w:rPr>
      </w:r>
      <w:r w:rsidRPr="001D69B7">
        <w:rPr>
          <w:rFonts w:asciiTheme="minorHAnsi" w:eastAsia="Calibri" w:hAnsiTheme="minorHAnsi" w:cstheme="minorHAnsi"/>
          <w:sz w:val="20"/>
          <w:szCs w:val="20"/>
        </w:rPr>
        <w:fldChar w:fldCharType="end"/>
      </w:r>
      <w:r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9434A2">
        <w:rPr>
          <w:rFonts w:asciiTheme="minorHAnsi" w:eastAsia="Calibri" w:hAnsiTheme="minorHAnsi" w:cstheme="minorHAnsi"/>
          <w:sz w:val="20"/>
          <w:szCs w:val="20"/>
        </w:rPr>
        <w:tab/>
      </w:r>
      <w:r w:rsidR="00A34A2C" w:rsidRPr="0075255E">
        <w:rPr>
          <w:rFonts w:asciiTheme="minorHAnsi" w:hAnsiTheme="minorHAnsi" w:cstheme="minorHAnsi"/>
          <w:sz w:val="20"/>
          <w:szCs w:val="20"/>
        </w:rPr>
        <w:t>zozname</w:t>
      </w:r>
      <w:r w:rsidR="003E4F1E" w:rsidRPr="0075255E">
        <w:rPr>
          <w:rFonts w:asciiTheme="minorHAnsi" w:hAnsiTheme="minorHAnsi" w:cstheme="minorHAnsi"/>
          <w:sz w:val="20"/>
          <w:szCs w:val="20"/>
        </w:rPr>
        <w:t xml:space="preserve"> odborných hodnotiteľov</w:t>
      </w:r>
      <w:r w:rsidR="00CF3C52" w:rsidRPr="00CF3C52">
        <w:rPr>
          <w:rFonts w:asciiTheme="minorHAnsi" w:hAnsiTheme="minorHAnsi" w:cstheme="minorHAnsi"/>
          <w:sz w:val="20"/>
          <w:szCs w:val="20"/>
          <w:vertAlign w:val="superscript"/>
        </w:rPr>
        <w:footnoteReference w:id="6"/>
      </w:r>
    </w:p>
    <w:p w:rsidR="00B2061F" w:rsidRPr="0075255E" w:rsidRDefault="00B2061F" w:rsidP="009434A2">
      <w:pPr>
        <w:pStyle w:val="Odsekzoznamu"/>
        <w:spacing w:after="0" w:line="264" w:lineRule="auto"/>
        <w:ind w:left="284"/>
        <w:jc w:val="both"/>
        <w:rPr>
          <w:rFonts w:eastAsia="Calibri" w:cstheme="minorHAnsi"/>
          <w:sz w:val="20"/>
          <w:szCs w:val="20"/>
        </w:rPr>
      </w:pPr>
    </w:p>
    <w:p w:rsidR="009477F5" w:rsidRPr="0075255E" w:rsidRDefault="00E07A3C" w:rsidP="009434A2">
      <w:pPr>
        <w:pStyle w:val="Odsekzoznamu"/>
        <w:numPr>
          <w:ilvl w:val="0"/>
          <w:numId w:val="16"/>
        </w:numPr>
        <w:spacing w:after="0" w:line="264" w:lineRule="auto"/>
        <w:ind w:left="284" w:hanging="284"/>
        <w:jc w:val="both"/>
        <w:rPr>
          <w:rFonts w:eastAsia="Calibri" w:cstheme="minorHAnsi"/>
          <w:sz w:val="20"/>
          <w:szCs w:val="20"/>
        </w:rPr>
      </w:pPr>
      <w:r w:rsidRPr="0075255E">
        <w:rPr>
          <w:rFonts w:eastAsia="Calibri" w:cstheme="minorHAnsi"/>
          <w:sz w:val="20"/>
          <w:szCs w:val="20"/>
        </w:rPr>
        <w:t>čestne vyhlasujem, že som spôsobilá/spôsobilý</w:t>
      </w:r>
      <w:r w:rsidRPr="0075255E">
        <w:rPr>
          <w:rFonts w:cstheme="minorHAnsi"/>
          <w:sz w:val="20"/>
          <w:szCs w:val="20"/>
          <w:vertAlign w:val="superscript"/>
        </w:rPr>
        <w:footnoteReference w:id="7"/>
      </w:r>
      <w:r w:rsidRPr="0075255E">
        <w:rPr>
          <w:rFonts w:eastAsia="Calibri" w:cstheme="minorHAnsi"/>
          <w:sz w:val="20"/>
          <w:szCs w:val="20"/>
        </w:rPr>
        <w:t xml:space="preserve"> na právne úkony </w:t>
      </w:r>
      <w:r w:rsidR="007C0DE9" w:rsidRPr="0075255E">
        <w:rPr>
          <w:rFonts w:eastAsia="Calibri" w:cstheme="minorHAnsi"/>
          <w:sz w:val="20"/>
          <w:szCs w:val="20"/>
        </w:rPr>
        <w:t>v plnom rozsahu,</w:t>
      </w:r>
    </w:p>
    <w:p w:rsidR="009477F5" w:rsidRPr="0075255E" w:rsidRDefault="009477F5" w:rsidP="009434A2">
      <w:pPr>
        <w:pStyle w:val="Odsekzoznamu"/>
        <w:spacing w:after="0" w:line="264" w:lineRule="auto"/>
        <w:rPr>
          <w:rFonts w:eastAsia="Calibri" w:cstheme="minorHAnsi"/>
          <w:sz w:val="20"/>
          <w:szCs w:val="20"/>
        </w:rPr>
      </w:pPr>
      <w:bookmarkStart w:id="3" w:name="_GoBack"/>
      <w:bookmarkEnd w:id="3"/>
    </w:p>
    <w:p w:rsidR="001D70F5" w:rsidRPr="0075255E" w:rsidRDefault="00E07A3C" w:rsidP="009434A2">
      <w:pPr>
        <w:pStyle w:val="Odsekzoznamu"/>
        <w:numPr>
          <w:ilvl w:val="0"/>
          <w:numId w:val="16"/>
        </w:numPr>
        <w:spacing w:after="0" w:line="264" w:lineRule="auto"/>
        <w:ind w:left="284" w:hanging="284"/>
        <w:jc w:val="both"/>
        <w:rPr>
          <w:rFonts w:eastAsia="Calibri" w:cstheme="minorHAnsi"/>
          <w:sz w:val="20"/>
          <w:szCs w:val="20"/>
        </w:rPr>
      </w:pPr>
      <w:r w:rsidRPr="0075255E">
        <w:rPr>
          <w:rFonts w:eastAsia="Calibri" w:cstheme="minorHAnsi"/>
          <w:sz w:val="20"/>
          <w:szCs w:val="20"/>
        </w:rPr>
        <w:t>čestne vyhlasujem, že som nebol/nebola</w:t>
      </w:r>
      <w:r w:rsidRPr="0075255E">
        <w:rPr>
          <w:rFonts w:cstheme="minorHAnsi"/>
          <w:sz w:val="20"/>
          <w:szCs w:val="20"/>
          <w:vertAlign w:val="superscript"/>
        </w:rPr>
        <w:footnoteReference w:id="8"/>
      </w:r>
      <w:r w:rsidRPr="0075255E">
        <w:rPr>
          <w:rFonts w:eastAsia="Calibri" w:cstheme="minorHAnsi"/>
          <w:sz w:val="20"/>
          <w:szCs w:val="20"/>
        </w:rPr>
        <w:t xml:space="preserve"> právoplatne odsúdený/odsúdená</w:t>
      </w:r>
      <w:r w:rsidRPr="0075255E">
        <w:rPr>
          <w:rFonts w:cstheme="minorHAnsi"/>
          <w:sz w:val="20"/>
          <w:szCs w:val="20"/>
          <w:vertAlign w:val="superscript"/>
        </w:rPr>
        <w:footnoteReference w:id="9"/>
      </w:r>
      <w:r w:rsidRPr="0075255E">
        <w:rPr>
          <w:rFonts w:eastAsia="Calibri" w:cstheme="minorHAnsi"/>
          <w:sz w:val="20"/>
          <w:szCs w:val="20"/>
        </w:rPr>
        <w:t xml:space="preserve"> za úmyselný trestný čin, </w:t>
      </w:r>
      <w:r w:rsidR="00BB74D0">
        <w:rPr>
          <w:rFonts w:eastAsia="Calibri" w:cstheme="minorHAnsi"/>
          <w:sz w:val="20"/>
          <w:szCs w:val="20"/>
        </w:rPr>
        <w:t xml:space="preserve">           </w:t>
      </w:r>
      <w:r w:rsidRPr="0075255E">
        <w:rPr>
          <w:rFonts w:eastAsia="Calibri" w:cstheme="minorHAnsi"/>
          <w:sz w:val="20"/>
          <w:szCs w:val="20"/>
        </w:rPr>
        <w:t xml:space="preserve">čo môžem kedykoľvek  na vyzvanie </w:t>
      </w:r>
      <w:r w:rsidR="007C0DE9" w:rsidRPr="0075255E">
        <w:rPr>
          <w:rFonts w:eastAsia="Calibri" w:cstheme="minorHAnsi"/>
          <w:sz w:val="20"/>
          <w:szCs w:val="20"/>
        </w:rPr>
        <w:t xml:space="preserve"> miestnej akčnej skupiny</w:t>
      </w:r>
      <w:r w:rsidR="00B52B11" w:rsidRPr="0075255E">
        <w:rPr>
          <w:rFonts w:eastAsia="Calibri" w:cstheme="minorHAnsi"/>
          <w:sz w:val="20"/>
          <w:szCs w:val="20"/>
        </w:rPr>
        <w:t xml:space="preserve"> (ďalej len „MAS“)</w:t>
      </w:r>
      <w:r w:rsidR="009477F5" w:rsidRPr="0075255E">
        <w:rPr>
          <w:rFonts w:eastAsia="Calibri" w:cstheme="minorHAnsi"/>
          <w:sz w:val="20"/>
          <w:szCs w:val="20"/>
        </w:rPr>
        <w:t>, resp.</w:t>
      </w:r>
      <w:r w:rsidR="00C12F9C" w:rsidRPr="0075255E">
        <w:rPr>
          <w:rFonts w:eastAsia="Calibri" w:cstheme="minorHAnsi"/>
          <w:sz w:val="20"/>
          <w:szCs w:val="20"/>
        </w:rPr>
        <w:t xml:space="preserve"> </w:t>
      </w:r>
      <w:r w:rsidR="007C0DE9" w:rsidRPr="0075255E">
        <w:rPr>
          <w:rFonts w:eastAsia="Calibri" w:cstheme="minorHAnsi"/>
          <w:sz w:val="20"/>
          <w:szCs w:val="20"/>
        </w:rPr>
        <w:t xml:space="preserve">Pôdohospodárskej platobnej </w:t>
      </w:r>
      <w:r w:rsidR="00014910" w:rsidRPr="0075255E">
        <w:rPr>
          <w:rFonts w:eastAsia="Calibri" w:cstheme="minorHAnsi"/>
          <w:sz w:val="20"/>
          <w:szCs w:val="20"/>
        </w:rPr>
        <w:t xml:space="preserve">agentúry </w:t>
      </w:r>
      <w:r w:rsidRPr="0075255E">
        <w:rPr>
          <w:rFonts w:eastAsia="Calibri" w:cstheme="minorHAnsi"/>
          <w:sz w:val="20"/>
          <w:szCs w:val="20"/>
        </w:rPr>
        <w:t>preukázať výpisom z registra trestov</w:t>
      </w:r>
      <w:r w:rsidR="00B52B11" w:rsidRPr="0075255E">
        <w:rPr>
          <w:rFonts w:eastAsia="Calibri" w:cstheme="minorHAnsi"/>
          <w:sz w:val="20"/>
          <w:szCs w:val="20"/>
        </w:rPr>
        <w:t xml:space="preserve"> v zmysle bodu </w:t>
      </w:r>
      <w:r w:rsidR="009477F5" w:rsidRPr="0075255E">
        <w:rPr>
          <w:rFonts w:eastAsia="Calibri" w:cstheme="minorHAnsi"/>
          <w:sz w:val="20"/>
          <w:szCs w:val="20"/>
        </w:rPr>
        <w:t>2.1.1 Výzvy na výber odborných hodnotiteľov</w:t>
      </w:r>
      <w:r w:rsidRPr="0075255E">
        <w:rPr>
          <w:rFonts w:eastAsia="Calibri" w:cstheme="minorHAnsi"/>
          <w:sz w:val="20"/>
          <w:szCs w:val="20"/>
        </w:rPr>
        <w:t>.</w:t>
      </w:r>
    </w:p>
    <w:p w:rsidR="00597F82" w:rsidRPr="009434A2" w:rsidRDefault="00597F82" w:rsidP="009434A2">
      <w:pPr>
        <w:pStyle w:val="Odsekzoznamu"/>
        <w:spacing w:after="0" w:line="264" w:lineRule="auto"/>
        <w:rPr>
          <w:rFonts w:eastAsia="Calibri" w:cstheme="minorHAnsi"/>
          <w:sz w:val="20"/>
          <w:szCs w:val="20"/>
        </w:rPr>
      </w:pPr>
    </w:p>
    <w:p w:rsidR="009434A2" w:rsidRPr="009434A2" w:rsidRDefault="009434A2" w:rsidP="009434A2">
      <w:pPr>
        <w:pStyle w:val="Odsekzoznamu"/>
        <w:spacing w:after="0" w:line="264" w:lineRule="auto"/>
        <w:rPr>
          <w:rFonts w:eastAsia="Calibri" w:cstheme="minorHAnsi"/>
          <w:sz w:val="20"/>
          <w:szCs w:val="20"/>
        </w:rPr>
      </w:pPr>
    </w:p>
    <w:p w:rsidR="0075255E" w:rsidRPr="009434A2" w:rsidRDefault="0075255E" w:rsidP="009434A2">
      <w:pPr>
        <w:spacing w:after="0" w:line="264" w:lineRule="auto"/>
        <w:rPr>
          <w:rFonts w:eastAsia="Calibri" w:cstheme="minorHAnsi"/>
          <w:sz w:val="20"/>
          <w:szCs w:val="20"/>
        </w:rPr>
      </w:pPr>
      <w:r w:rsidRPr="009434A2">
        <w:rPr>
          <w:rFonts w:eastAsia="Calibri" w:cstheme="minorHAnsi"/>
          <w:sz w:val="20"/>
          <w:szCs w:val="20"/>
        </w:rPr>
        <w:t>V .............</w:t>
      </w:r>
      <w:r w:rsidR="00A473DF" w:rsidRPr="009434A2">
        <w:rPr>
          <w:rFonts w:eastAsia="Calibri" w:cstheme="minorHAnsi"/>
          <w:sz w:val="20"/>
          <w:szCs w:val="20"/>
        </w:rPr>
        <w:t>.........................., dňa</w:t>
      </w:r>
      <w:r w:rsidRPr="009434A2">
        <w:rPr>
          <w:rFonts w:eastAsia="Calibri" w:cstheme="minorHAnsi"/>
          <w:sz w:val="20"/>
          <w:szCs w:val="20"/>
        </w:rPr>
        <w:t xml:space="preserve"> ..................................</w:t>
      </w:r>
    </w:p>
    <w:p w:rsidR="0075255E" w:rsidRPr="009434A2" w:rsidRDefault="0075255E" w:rsidP="009434A2">
      <w:pPr>
        <w:spacing w:after="0" w:line="264" w:lineRule="auto"/>
        <w:ind w:left="3686"/>
        <w:jc w:val="center"/>
        <w:rPr>
          <w:rFonts w:eastAsia="Calibri" w:cstheme="minorHAnsi"/>
          <w:sz w:val="20"/>
          <w:szCs w:val="20"/>
        </w:rPr>
      </w:pPr>
    </w:p>
    <w:p w:rsidR="0075255E" w:rsidRPr="009434A2" w:rsidRDefault="0075255E" w:rsidP="009434A2">
      <w:pPr>
        <w:spacing w:after="0" w:line="264" w:lineRule="auto"/>
        <w:ind w:left="3686"/>
        <w:jc w:val="center"/>
        <w:rPr>
          <w:rFonts w:eastAsia="Calibri" w:cstheme="minorHAnsi"/>
          <w:sz w:val="20"/>
          <w:szCs w:val="20"/>
        </w:rPr>
      </w:pPr>
    </w:p>
    <w:p w:rsidR="0075255E" w:rsidRPr="009434A2" w:rsidRDefault="0075255E" w:rsidP="009434A2">
      <w:pPr>
        <w:spacing w:after="0" w:line="264" w:lineRule="auto"/>
        <w:ind w:left="3686" w:firstLine="562"/>
        <w:jc w:val="center"/>
        <w:rPr>
          <w:rFonts w:eastAsia="Calibri" w:cstheme="minorHAnsi"/>
          <w:sz w:val="20"/>
          <w:szCs w:val="20"/>
        </w:rPr>
      </w:pPr>
      <w:r w:rsidRPr="009434A2">
        <w:rPr>
          <w:rFonts w:eastAsia="Calibri" w:cstheme="minorHAnsi"/>
          <w:sz w:val="20"/>
          <w:szCs w:val="20"/>
        </w:rPr>
        <w:t>......................................................................</w:t>
      </w:r>
    </w:p>
    <w:p w:rsidR="00597F82" w:rsidRDefault="0075255E" w:rsidP="009434A2">
      <w:pPr>
        <w:spacing w:after="0" w:line="264" w:lineRule="auto"/>
        <w:ind w:left="3686" w:firstLine="562"/>
        <w:jc w:val="center"/>
        <w:rPr>
          <w:rFonts w:eastAsia="Calibri" w:cs="Times New Roman"/>
        </w:rPr>
      </w:pPr>
      <w:r w:rsidRPr="0075255E">
        <w:rPr>
          <w:rFonts w:eastAsia="Calibri" w:cstheme="minorHAnsi"/>
          <w:sz w:val="20"/>
          <w:szCs w:val="20"/>
        </w:rPr>
        <w:t>podpis</w:t>
      </w:r>
    </w:p>
    <w:sectPr w:rsidR="00597F82" w:rsidSect="00583F0B">
      <w:headerReference w:type="first" r:id="rId9"/>
      <w:pgSz w:w="11906" w:h="16838"/>
      <w:pgMar w:top="1134" w:right="1418" w:bottom="680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66C" w:rsidRDefault="0011266C" w:rsidP="00FC1411">
      <w:pPr>
        <w:spacing w:after="0" w:line="240" w:lineRule="auto"/>
      </w:pPr>
      <w:r>
        <w:separator/>
      </w:r>
    </w:p>
  </w:endnote>
  <w:endnote w:type="continuationSeparator" w:id="0">
    <w:p w:rsidR="0011266C" w:rsidRDefault="0011266C" w:rsidP="00FC1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66C" w:rsidRDefault="0011266C" w:rsidP="00FC1411">
      <w:pPr>
        <w:spacing w:after="0" w:line="240" w:lineRule="auto"/>
      </w:pPr>
      <w:r>
        <w:separator/>
      </w:r>
    </w:p>
  </w:footnote>
  <w:footnote w:type="continuationSeparator" w:id="0">
    <w:p w:rsidR="0011266C" w:rsidRDefault="0011266C" w:rsidP="00FC1411">
      <w:pPr>
        <w:spacing w:after="0" w:line="240" w:lineRule="auto"/>
      </w:pPr>
      <w:r>
        <w:continuationSeparator/>
      </w:r>
    </w:p>
  </w:footnote>
  <w:footnote w:id="1">
    <w:p w:rsidR="009434A2" w:rsidRPr="0075255E" w:rsidRDefault="009434A2" w:rsidP="009434A2">
      <w:pPr>
        <w:pStyle w:val="Textpoznmkypodiarou"/>
        <w:rPr>
          <w:rFonts w:asciiTheme="minorHAnsi" w:hAnsiTheme="minorHAnsi"/>
          <w:sz w:val="15"/>
          <w:szCs w:val="15"/>
          <w:lang w:val="sk-SK"/>
        </w:rPr>
      </w:pPr>
      <w:r w:rsidRPr="0075255E">
        <w:rPr>
          <w:rStyle w:val="Odkaznapoznmkupodiarou"/>
          <w:rFonts w:asciiTheme="minorHAnsi" w:hAnsiTheme="minorHAnsi"/>
          <w:sz w:val="15"/>
          <w:szCs w:val="15"/>
        </w:rPr>
        <w:footnoteRef/>
      </w:r>
      <w:r w:rsidRPr="0075255E">
        <w:rPr>
          <w:rFonts w:asciiTheme="minorHAnsi" w:hAnsiTheme="minorHAnsi"/>
          <w:sz w:val="15"/>
          <w:szCs w:val="15"/>
          <w:lang w:val="sk-SK"/>
        </w:rPr>
        <w:t xml:space="preserve"> Nehodiace preškrtnúť</w:t>
      </w:r>
    </w:p>
  </w:footnote>
  <w:footnote w:id="2">
    <w:p w:rsidR="009434A2" w:rsidRPr="0075255E" w:rsidRDefault="009434A2" w:rsidP="009434A2">
      <w:pPr>
        <w:pStyle w:val="Textpoznmkypodiarou"/>
        <w:rPr>
          <w:rFonts w:asciiTheme="minorHAnsi" w:hAnsiTheme="minorHAnsi"/>
          <w:sz w:val="15"/>
          <w:szCs w:val="15"/>
          <w:lang w:val="sk-SK"/>
        </w:rPr>
      </w:pPr>
      <w:r w:rsidRPr="0075255E">
        <w:rPr>
          <w:rStyle w:val="Odkaznapoznmkupodiarou"/>
          <w:rFonts w:asciiTheme="minorHAnsi" w:hAnsiTheme="minorHAnsi"/>
          <w:sz w:val="15"/>
          <w:szCs w:val="15"/>
        </w:rPr>
        <w:footnoteRef/>
      </w:r>
      <w:r w:rsidRPr="0075255E">
        <w:rPr>
          <w:rFonts w:asciiTheme="minorHAnsi" w:hAnsiTheme="minorHAnsi"/>
          <w:sz w:val="15"/>
          <w:szCs w:val="15"/>
          <w:lang w:val="sk-SK"/>
        </w:rPr>
        <w:t xml:space="preserve"> Nehodiace preškrtnúť</w:t>
      </w:r>
    </w:p>
  </w:footnote>
  <w:footnote w:id="3">
    <w:p w:rsidR="009434A2" w:rsidRPr="0075255E" w:rsidRDefault="009434A2" w:rsidP="009434A2">
      <w:pPr>
        <w:pStyle w:val="Textpoznmkypodiarou"/>
        <w:rPr>
          <w:rFonts w:asciiTheme="minorHAnsi" w:hAnsiTheme="minorHAnsi"/>
          <w:sz w:val="15"/>
          <w:szCs w:val="15"/>
          <w:lang w:val="sk-SK"/>
        </w:rPr>
      </w:pPr>
      <w:r w:rsidRPr="0075255E">
        <w:rPr>
          <w:rStyle w:val="Odkaznapoznmkupodiarou"/>
          <w:rFonts w:asciiTheme="minorHAnsi" w:hAnsiTheme="minorHAnsi"/>
          <w:sz w:val="15"/>
          <w:szCs w:val="15"/>
        </w:rPr>
        <w:footnoteRef/>
      </w:r>
      <w:r w:rsidRPr="0075255E">
        <w:rPr>
          <w:rFonts w:asciiTheme="minorHAnsi" w:hAnsiTheme="minorHAnsi"/>
          <w:sz w:val="15"/>
          <w:szCs w:val="15"/>
          <w:lang w:val="sk-SK"/>
        </w:rPr>
        <w:t xml:space="preserve"> Nehodiace preškrtnúť</w:t>
      </w:r>
    </w:p>
  </w:footnote>
  <w:footnote w:id="4">
    <w:p w:rsidR="00C30137" w:rsidRPr="0075255E" w:rsidRDefault="00C30137" w:rsidP="0075255E">
      <w:pPr>
        <w:tabs>
          <w:tab w:val="center" w:pos="6804"/>
        </w:tabs>
        <w:spacing w:after="0" w:line="240" w:lineRule="auto"/>
        <w:jc w:val="both"/>
        <w:rPr>
          <w:ins w:id="1" w:author="Kocianova Ingrid" w:date="2018-11-27T14:37:00Z"/>
          <w:sz w:val="15"/>
          <w:szCs w:val="15"/>
        </w:rPr>
      </w:pPr>
      <w:r w:rsidRPr="0075255E">
        <w:rPr>
          <w:rStyle w:val="Odkaznapoznmkupodiarou"/>
          <w:sz w:val="15"/>
          <w:szCs w:val="15"/>
        </w:rPr>
        <w:footnoteRef/>
      </w:r>
      <w:r w:rsidRPr="0075255E">
        <w:rPr>
          <w:sz w:val="15"/>
          <w:szCs w:val="15"/>
        </w:rPr>
        <w:t xml:space="preserve"> Orgány EÚ a orgány SR zapojené do implementácie PRV </w:t>
      </w:r>
      <w:r w:rsidRPr="00F26807">
        <w:rPr>
          <w:sz w:val="15"/>
          <w:szCs w:val="15"/>
        </w:rPr>
        <w:t>2014-2020</w:t>
      </w:r>
      <w:r w:rsidRPr="0075255E">
        <w:rPr>
          <w:b/>
          <w:sz w:val="15"/>
          <w:szCs w:val="15"/>
        </w:rPr>
        <w:t xml:space="preserve"> majú právo získať osobné údaje </w:t>
      </w:r>
      <w:r w:rsidRPr="0075255E">
        <w:rPr>
          <w:sz w:val="15"/>
          <w:szCs w:val="15"/>
        </w:rPr>
        <w:t>na účely vykonávania svojich príslušných povinností riadenia, kontr</w:t>
      </w:r>
      <w:r w:rsidR="00050C69" w:rsidRPr="0075255E">
        <w:rPr>
          <w:sz w:val="15"/>
          <w:szCs w:val="15"/>
        </w:rPr>
        <w:t>oly, monitorovania a hodnotenia</w:t>
      </w:r>
      <w:r w:rsidRPr="0075255E">
        <w:rPr>
          <w:sz w:val="15"/>
          <w:szCs w:val="15"/>
        </w:rPr>
        <w:t>. Osobné údaje sa spracúvajú v súlade s pravidlami stanovenými v  Nariadení Európskeho parlamentu a Rady (EÚ) 2016/679 o ochrane fyzických osôb pri spracúvaní osobných údajov a o voľnom pohybe takýchto údajov, ktorým sa zrušuje smernica 95/46/ES , v Smernici Európskeho parlamentu a Rady (EÚ) 2016/680 o ochrane fyzických osôb pri spracúvaní osobných údajov príslušnými orgánmi na účely predchádzania trestným činom, ich vyšetrovania, odhaľovania alebo stíhania alebo na účely výkonu trestných sankcií a o voľnom pohybe takýchto údajov a o zrušení rámcového rozhodnutia Rady 2008/977/SVV, zákone č. 18/2018  Z. z. o ochrane osobných údajov a o zmene</w:t>
      </w:r>
      <w:r w:rsidR="0075255E">
        <w:rPr>
          <w:sz w:val="15"/>
          <w:szCs w:val="15"/>
        </w:rPr>
        <w:t xml:space="preserve">                  </w:t>
      </w:r>
      <w:r w:rsidRPr="0075255E">
        <w:rPr>
          <w:sz w:val="15"/>
          <w:szCs w:val="15"/>
        </w:rPr>
        <w:t xml:space="preserve"> a doplnení niektorých zákonov  (ďalej len „zákon o ochrane osobných údajov“), v zákone č. 292/2014 </w:t>
      </w:r>
      <w:proofErr w:type="spellStart"/>
      <w:r w:rsidRPr="0075255E">
        <w:rPr>
          <w:sz w:val="15"/>
          <w:szCs w:val="15"/>
        </w:rPr>
        <w:t>Z.z</w:t>
      </w:r>
      <w:proofErr w:type="spellEnd"/>
      <w:r w:rsidRPr="0075255E">
        <w:rPr>
          <w:sz w:val="15"/>
          <w:szCs w:val="15"/>
        </w:rPr>
        <w:t xml:space="preserve">.  o príspevku poskytovanom z európskych štrukturálnych a investičných fondov a o zmene a doplnení niektorých zákonov. </w:t>
      </w:r>
      <w:r w:rsidR="00050C69" w:rsidRPr="0075255E">
        <w:rPr>
          <w:sz w:val="15"/>
          <w:szCs w:val="15"/>
        </w:rPr>
        <w:t>P</w:t>
      </w:r>
      <w:r w:rsidRPr="0075255E">
        <w:rPr>
          <w:sz w:val="15"/>
          <w:szCs w:val="15"/>
        </w:rPr>
        <w:t xml:space="preserve">ráva </w:t>
      </w:r>
      <w:r w:rsidR="00050C69" w:rsidRPr="0075255E">
        <w:rPr>
          <w:sz w:val="15"/>
          <w:szCs w:val="15"/>
        </w:rPr>
        <w:t xml:space="preserve">sú </w:t>
      </w:r>
      <w:r w:rsidRPr="0075255E">
        <w:rPr>
          <w:sz w:val="15"/>
          <w:szCs w:val="15"/>
        </w:rPr>
        <w:t xml:space="preserve">stanovené v pravidlách ochrany osobných údajov </w:t>
      </w:r>
      <w:r w:rsidR="0075255E">
        <w:rPr>
          <w:sz w:val="15"/>
          <w:szCs w:val="15"/>
        </w:rPr>
        <w:t xml:space="preserve">                            </w:t>
      </w:r>
      <w:r w:rsidRPr="0075255E">
        <w:rPr>
          <w:sz w:val="15"/>
          <w:szCs w:val="15"/>
        </w:rPr>
        <w:t>v uvedenom nariadení, smernici a zákone</w:t>
      </w:r>
      <w:r w:rsidRPr="0075255E">
        <w:rPr>
          <w:b/>
          <w:sz w:val="15"/>
          <w:szCs w:val="15"/>
        </w:rPr>
        <w:t xml:space="preserve">. MAS, resp. PPA má právo zverejňovať údaje </w:t>
      </w:r>
      <w:r w:rsidRPr="0075255E">
        <w:rPr>
          <w:sz w:val="15"/>
          <w:szCs w:val="15"/>
        </w:rPr>
        <w:t xml:space="preserve">v rozsahu článku 111 nariadenia (EÚ) č. 1306/2013, </w:t>
      </w:r>
      <w:r w:rsidR="009434A2">
        <w:rPr>
          <w:sz w:val="15"/>
          <w:szCs w:val="15"/>
        </w:rPr>
        <w:t xml:space="preserve">                          </w:t>
      </w:r>
      <w:r w:rsidRPr="0075255E">
        <w:rPr>
          <w:sz w:val="15"/>
          <w:szCs w:val="15"/>
        </w:rPr>
        <w:t>Ú. v., L 347, pričom tieto údaje môžu na účely ochrany finančných záujmov Únie spracúvať audítorské a vyšetrovacie orgány Únie a členských štátov.</w:t>
      </w:r>
    </w:p>
  </w:footnote>
  <w:footnote w:id="5">
    <w:p w:rsidR="00CF3C52" w:rsidRPr="0075255E" w:rsidRDefault="00CF3C52" w:rsidP="00CF3C52">
      <w:pPr>
        <w:pStyle w:val="Textpoznmkypodiarou"/>
        <w:rPr>
          <w:rFonts w:asciiTheme="minorHAnsi" w:hAnsiTheme="minorHAnsi"/>
          <w:sz w:val="15"/>
          <w:szCs w:val="15"/>
          <w:lang w:val="sk-SK"/>
        </w:rPr>
      </w:pPr>
      <w:r w:rsidRPr="0075255E">
        <w:rPr>
          <w:rStyle w:val="Odkaznapoznmkupodiarou"/>
          <w:rFonts w:asciiTheme="minorHAnsi" w:hAnsiTheme="minorHAnsi"/>
          <w:sz w:val="15"/>
          <w:szCs w:val="15"/>
        </w:rPr>
        <w:footnoteRef/>
      </w:r>
      <w:r w:rsidRPr="0075255E">
        <w:rPr>
          <w:rFonts w:asciiTheme="minorHAnsi" w:hAnsiTheme="minorHAnsi"/>
          <w:sz w:val="15"/>
          <w:szCs w:val="15"/>
          <w:lang w:val="sk-SK"/>
        </w:rPr>
        <w:t xml:space="preserve"> </w:t>
      </w:r>
      <w:r>
        <w:rPr>
          <w:rFonts w:asciiTheme="minorHAnsi" w:hAnsiTheme="minorHAnsi"/>
          <w:sz w:val="15"/>
          <w:szCs w:val="15"/>
          <w:lang w:val="sk-SK"/>
        </w:rPr>
        <w:t>Vyznačiť začiarknutím</w:t>
      </w:r>
    </w:p>
  </w:footnote>
  <w:footnote w:id="6">
    <w:p w:rsidR="00CF3C52" w:rsidRPr="0075255E" w:rsidRDefault="00CF3C52" w:rsidP="00CF3C52">
      <w:pPr>
        <w:pStyle w:val="Textpoznmkypodiarou"/>
        <w:rPr>
          <w:rFonts w:asciiTheme="minorHAnsi" w:hAnsiTheme="minorHAnsi"/>
          <w:sz w:val="15"/>
          <w:szCs w:val="15"/>
          <w:lang w:val="sk-SK"/>
        </w:rPr>
      </w:pPr>
      <w:r w:rsidRPr="0075255E">
        <w:rPr>
          <w:rStyle w:val="Odkaznapoznmkupodiarou"/>
          <w:rFonts w:asciiTheme="minorHAnsi" w:hAnsiTheme="minorHAnsi"/>
          <w:sz w:val="15"/>
          <w:szCs w:val="15"/>
        </w:rPr>
        <w:footnoteRef/>
      </w:r>
      <w:r w:rsidRPr="0075255E">
        <w:rPr>
          <w:rFonts w:asciiTheme="minorHAnsi" w:hAnsiTheme="minorHAnsi"/>
          <w:sz w:val="15"/>
          <w:szCs w:val="15"/>
          <w:lang w:val="sk-SK"/>
        </w:rPr>
        <w:t xml:space="preserve"> </w:t>
      </w:r>
      <w:r>
        <w:rPr>
          <w:rFonts w:asciiTheme="minorHAnsi" w:hAnsiTheme="minorHAnsi"/>
          <w:sz w:val="15"/>
          <w:szCs w:val="15"/>
          <w:lang w:val="sk-SK"/>
        </w:rPr>
        <w:t>Vyznačiť začiarknutím</w:t>
      </w:r>
    </w:p>
  </w:footnote>
  <w:footnote w:id="7">
    <w:p w:rsidR="00C30137" w:rsidRPr="0075255E" w:rsidRDefault="00C30137" w:rsidP="0075255E">
      <w:pPr>
        <w:pStyle w:val="Textpoznmkypodiarou"/>
        <w:rPr>
          <w:rFonts w:asciiTheme="minorHAnsi" w:hAnsiTheme="minorHAnsi"/>
          <w:sz w:val="15"/>
          <w:szCs w:val="15"/>
          <w:lang w:val="sk-SK"/>
        </w:rPr>
      </w:pPr>
      <w:r w:rsidRPr="0075255E">
        <w:rPr>
          <w:rStyle w:val="Odkaznapoznmkupodiarou"/>
          <w:rFonts w:asciiTheme="minorHAnsi" w:hAnsiTheme="minorHAnsi"/>
          <w:sz w:val="15"/>
          <w:szCs w:val="15"/>
        </w:rPr>
        <w:footnoteRef/>
      </w:r>
      <w:r w:rsidR="0075255E" w:rsidRPr="0075255E">
        <w:rPr>
          <w:rFonts w:asciiTheme="minorHAnsi" w:hAnsiTheme="minorHAnsi"/>
          <w:sz w:val="15"/>
          <w:szCs w:val="15"/>
          <w:lang w:val="sk-SK"/>
        </w:rPr>
        <w:t xml:space="preserve"> </w:t>
      </w:r>
      <w:r w:rsidRPr="0075255E">
        <w:rPr>
          <w:rFonts w:asciiTheme="minorHAnsi" w:hAnsiTheme="minorHAnsi"/>
          <w:sz w:val="15"/>
          <w:szCs w:val="15"/>
          <w:lang w:val="sk-SK"/>
        </w:rPr>
        <w:t>Nehodiace preškrtnúť</w:t>
      </w:r>
    </w:p>
  </w:footnote>
  <w:footnote w:id="8">
    <w:p w:rsidR="00C30137" w:rsidRPr="0075255E" w:rsidRDefault="00C30137" w:rsidP="00E07A3C">
      <w:pPr>
        <w:pStyle w:val="Textpoznmkypodiarou"/>
        <w:rPr>
          <w:rFonts w:asciiTheme="minorHAnsi" w:hAnsiTheme="minorHAnsi"/>
          <w:sz w:val="15"/>
          <w:szCs w:val="15"/>
          <w:lang w:val="sk-SK"/>
        </w:rPr>
      </w:pPr>
      <w:r w:rsidRPr="0075255E">
        <w:rPr>
          <w:rStyle w:val="Odkaznapoznmkupodiarou"/>
          <w:rFonts w:asciiTheme="minorHAnsi" w:hAnsiTheme="minorHAnsi"/>
          <w:sz w:val="15"/>
          <w:szCs w:val="15"/>
        </w:rPr>
        <w:footnoteRef/>
      </w:r>
      <w:r w:rsidR="0075255E" w:rsidRPr="0075255E">
        <w:rPr>
          <w:rFonts w:asciiTheme="minorHAnsi" w:hAnsiTheme="minorHAnsi"/>
          <w:sz w:val="15"/>
          <w:szCs w:val="15"/>
          <w:lang w:val="sk-SK"/>
        </w:rPr>
        <w:t xml:space="preserve"> </w:t>
      </w:r>
      <w:r w:rsidRPr="0075255E">
        <w:rPr>
          <w:rFonts w:asciiTheme="minorHAnsi" w:hAnsiTheme="minorHAnsi"/>
          <w:sz w:val="15"/>
          <w:szCs w:val="15"/>
          <w:lang w:val="sk-SK"/>
        </w:rPr>
        <w:t>Nehodiace preškrtnúť</w:t>
      </w:r>
    </w:p>
  </w:footnote>
  <w:footnote w:id="9">
    <w:p w:rsidR="00C30137" w:rsidRPr="007C0DE9" w:rsidRDefault="00C30137" w:rsidP="00E07A3C">
      <w:pPr>
        <w:pStyle w:val="Textpoznmkypodiarou"/>
        <w:rPr>
          <w:rFonts w:asciiTheme="minorHAnsi" w:hAnsiTheme="minorHAnsi"/>
          <w:sz w:val="16"/>
          <w:szCs w:val="16"/>
          <w:lang w:val="sk-SK"/>
        </w:rPr>
      </w:pPr>
      <w:r w:rsidRPr="0075255E">
        <w:rPr>
          <w:rStyle w:val="Odkaznapoznmkupodiarou"/>
          <w:rFonts w:asciiTheme="minorHAnsi" w:hAnsiTheme="minorHAnsi"/>
          <w:sz w:val="15"/>
          <w:szCs w:val="15"/>
        </w:rPr>
        <w:footnoteRef/>
      </w:r>
      <w:r w:rsidR="0075255E" w:rsidRPr="0075255E">
        <w:rPr>
          <w:rFonts w:asciiTheme="minorHAnsi" w:hAnsiTheme="minorHAnsi"/>
          <w:sz w:val="15"/>
          <w:szCs w:val="15"/>
          <w:lang w:val="sk-SK"/>
        </w:rPr>
        <w:t xml:space="preserve"> </w:t>
      </w:r>
      <w:r w:rsidRPr="0075255E">
        <w:rPr>
          <w:rFonts w:asciiTheme="minorHAnsi" w:hAnsiTheme="minorHAnsi"/>
          <w:sz w:val="15"/>
          <w:szCs w:val="15"/>
          <w:lang w:val="sk-SK"/>
        </w:rPr>
        <w:t>Nehodiace preškrtnúť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55E" w:rsidRDefault="0075255E">
    <w:pPr>
      <w:pStyle w:val="Hlavika"/>
      <w:rPr>
        <w:sz w:val="15"/>
        <w:szCs w:val="15"/>
      </w:rPr>
    </w:pPr>
  </w:p>
  <w:p w:rsidR="005C6ABD" w:rsidRPr="0075255E" w:rsidRDefault="005C6ABD">
    <w:pPr>
      <w:pStyle w:val="Hlavika"/>
      <w:rPr>
        <w:sz w:val="15"/>
        <w:szCs w:val="15"/>
      </w:rPr>
    </w:pPr>
    <w:r w:rsidRPr="0075255E">
      <w:rPr>
        <w:sz w:val="15"/>
        <w:szCs w:val="15"/>
      </w:rPr>
      <w:t xml:space="preserve">Príloha č. </w:t>
    </w:r>
    <w:r w:rsidR="0075255E" w:rsidRPr="0075255E">
      <w:rPr>
        <w:sz w:val="15"/>
        <w:szCs w:val="15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70A"/>
    <w:multiLevelType w:val="hybridMultilevel"/>
    <w:tmpl w:val="F70070E4"/>
    <w:lvl w:ilvl="0" w:tplc="041B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>
    <w:nsid w:val="08FC4A42"/>
    <w:multiLevelType w:val="hybridMultilevel"/>
    <w:tmpl w:val="146CF638"/>
    <w:lvl w:ilvl="0" w:tplc="041B000F">
      <w:start w:val="1"/>
      <w:numFmt w:val="decimal"/>
      <w:lvlText w:val="%1."/>
      <w:lvlJc w:val="left"/>
      <w:pPr>
        <w:ind w:left="2007" w:hanging="360"/>
      </w:pPr>
    </w:lvl>
    <w:lvl w:ilvl="1" w:tplc="041B0019" w:tentative="1">
      <w:start w:val="1"/>
      <w:numFmt w:val="lowerLetter"/>
      <w:lvlText w:val="%2."/>
      <w:lvlJc w:val="left"/>
      <w:pPr>
        <w:ind w:left="2727" w:hanging="360"/>
      </w:pPr>
    </w:lvl>
    <w:lvl w:ilvl="2" w:tplc="041B001B" w:tentative="1">
      <w:start w:val="1"/>
      <w:numFmt w:val="lowerRoman"/>
      <w:lvlText w:val="%3."/>
      <w:lvlJc w:val="right"/>
      <w:pPr>
        <w:ind w:left="3447" w:hanging="180"/>
      </w:pPr>
    </w:lvl>
    <w:lvl w:ilvl="3" w:tplc="041B000F" w:tentative="1">
      <w:start w:val="1"/>
      <w:numFmt w:val="decimal"/>
      <w:lvlText w:val="%4."/>
      <w:lvlJc w:val="left"/>
      <w:pPr>
        <w:ind w:left="4167" w:hanging="360"/>
      </w:pPr>
    </w:lvl>
    <w:lvl w:ilvl="4" w:tplc="041B0019" w:tentative="1">
      <w:start w:val="1"/>
      <w:numFmt w:val="lowerLetter"/>
      <w:lvlText w:val="%5."/>
      <w:lvlJc w:val="left"/>
      <w:pPr>
        <w:ind w:left="4887" w:hanging="360"/>
      </w:pPr>
    </w:lvl>
    <w:lvl w:ilvl="5" w:tplc="041B001B" w:tentative="1">
      <w:start w:val="1"/>
      <w:numFmt w:val="lowerRoman"/>
      <w:lvlText w:val="%6."/>
      <w:lvlJc w:val="right"/>
      <w:pPr>
        <w:ind w:left="5607" w:hanging="180"/>
      </w:pPr>
    </w:lvl>
    <w:lvl w:ilvl="6" w:tplc="041B000F" w:tentative="1">
      <w:start w:val="1"/>
      <w:numFmt w:val="decimal"/>
      <w:lvlText w:val="%7."/>
      <w:lvlJc w:val="left"/>
      <w:pPr>
        <w:ind w:left="6327" w:hanging="360"/>
      </w:pPr>
    </w:lvl>
    <w:lvl w:ilvl="7" w:tplc="041B0019" w:tentative="1">
      <w:start w:val="1"/>
      <w:numFmt w:val="lowerLetter"/>
      <w:lvlText w:val="%8."/>
      <w:lvlJc w:val="left"/>
      <w:pPr>
        <w:ind w:left="7047" w:hanging="360"/>
      </w:pPr>
    </w:lvl>
    <w:lvl w:ilvl="8" w:tplc="041B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>
    <w:nsid w:val="0A7F5DD6"/>
    <w:multiLevelType w:val="hybridMultilevel"/>
    <w:tmpl w:val="3FBC97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23613"/>
    <w:multiLevelType w:val="multilevel"/>
    <w:tmpl w:val="756E7B00"/>
    <w:lvl w:ilvl="0">
      <w:start w:val="1"/>
      <w:numFmt w:val="decimal"/>
      <w:lvlText w:val="%1"/>
      <w:lvlJc w:val="left"/>
      <w:pPr>
        <w:ind w:left="118" w:hanging="4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" w:hanging="470"/>
      </w:pPr>
      <w:rPr>
        <w:rFonts w:ascii="Arial" w:eastAsia="Arial" w:hAnsi="Arial" w:hint="default"/>
        <w:b/>
        <w:bCs/>
        <w:spacing w:val="-11"/>
        <w:w w:val="99"/>
        <w:sz w:val="24"/>
        <w:szCs w:val="24"/>
      </w:rPr>
    </w:lvl>
    <w:lvl w:ilvl="2">
      <w:start w:val="2"/>
      <w:numFmt w:val="decimal"/>
      <w:lvlText w:val="%1.%2.%3"/>
      <w:lvlJc w:val="left"/>
      <w:pPr>
        <w:ind w:left="118" w:hanging="645"/>
      </w:pPr>
      <w:rPr>
        <w:rFonts w:ascii="Arial" w:eastAsia="Arial" w:hAnsi="Arial" w:hint="default"/>
        <w:b/>
        <w:bCs/>
        <w:spacing w:val="-2"/>
        <w:w w:val="99"/>
        <w:sz w:val="24"/>
        <w:szCs w:val="24"/>
      </w:rPr>
    </w:lvl>
    <w:lvl w:ilvl="3">
      <w:start w:val="1"/>
      <w:numFmt w:val="lowerLetter"/>
      <w:lvlText w:val="%4)"/>
      <w:lvlJc w:val="left"/>
      <w:pPr>
        <w:ind w:left="838" w:hanging="360"/>
      </w:pPr>
      <w:rPr>
        <w:rFonts w:asciiTheme="minorHAnsi" w:eastAsia="Times New Roman" w:hAnsiTheme="minorHAnsi" w:cs="Times New Roman" w:hint="default"/>
        <w:i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366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4">
    <w:nsid w:val="0D30237E"/>
    <w:multiLevelType w:val="hybridMultilevel"/>
    <w:tmpl w:val="6DD4D094"/>
    <w:lvl w:ilvl="0" w:tplc="0646F4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053CD1"/>
    <w:multiLevelType w:val="hybridMultilevel"/>
    <w:tmpl w:val="C116E2EC"/>
    <w:lvl w:ilvl="0" w:tplc="4BD6A59E">
      <w:start w:val="16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C5133"/>
    <w:multiLevelType w:val="multilevel"/>
    <w:tmpl w:val="7DDCE8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asciiTheme="minorHAnsi" w:hAnsiTheme="minorHAnsi" w:hint="default"/>
        <w:b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>
    <w:nsid w:val="11EC4F65"/>
    <w:multiLevelType w:val="hybridMultilevel"/>
    <w:tmpl w:val="76982010"/>
    <w:lvl w:ilvl="0" w:tplc="2E0846A2">
      <w:start w:val="12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02754"/>
    <w:multiLevelType w:val="hybridMultilevel"/>
    <w:tmpl w:val="E2DA42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BA4B7C"/>
    <w:multiLevelType w:val="hybridMultilevel"/>
    <w:tmpl w:val="198A1F98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C6428E"/>
    <w:multiLevelType w:val="multilevel"/>
    <w:tmpl w:val="6E02A796"/>
    <w:lvl w:ilvl="0">
      <w:start w:val="1"/>
      <w:numFmt w:val="decimal"/>
      <w:lvlText w:val="%1"/>
      <w:lvlJc w:val="left"/>
      <w:pPr>
        <w:ind w:left="118" w:hanging="4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" w:hanging="470"/>
      </w:pPr>
      <w:rPr>
        <w:rFonts w:ascii="Arial" w:eastAsia="Arial" w:hAnsi="Arial" w:hint="default"/>
        <w:b/>
        <w:bCs/>
        <w:spacing w:val="-11"/>
        <w:w w:val="99"/>
        <w:sz w:val="24"/>
        <w:szCs w:val="24"/>
      </w:rPr>
    </w:lvl>
    <w:lvl w:ilvl="2">
      <w:start w:val="2"/>
      <w:numFmt w:val="decimal"/>
      <w:lvlText w:val="%1.%2.%3"/>
      <w:lvlJc w:val="left"/>
      <w:pPr>
        <w:ind w:left="118" w:hanging="645"/>
      </w:pPr>
      <w:rPr>
        <w:rFonts w:ascii="Arial" w:eastAsia="Arial" w:hAnsi="Arial" w:hint="default"/>
        <w:b/>
        <w:bCs/>
        <w:spacing w:val="-2"/>
        <w:w w:val="99"/>
        <w:sz w:val="24"/>
        <w:szCs w:val="24"/>
      </w:rPr>
    </w:lvl>
    <w:lvl w:ilvl="3">
      <w:start w:val="1"/>
      <w:numFmt w:val="lowerLetter"/>
      <w:lvlText w:val="%4)"/>
      <w:lvlJc w:val="left"/>
      <w:pPr>
        <w:ind w:left="838" w:hanging="360"/>
      </w:pPr>
      <w:rPr>
        <w:rFonts w:asciiTheme="minorHAnsi" w:eastAsia="Times New Roman" w:hAnsiTheme="minorHAnsi" w:cs="Times New Roman" w:hint="default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366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11">
    <w:nsid w:val="22E73DE0"/>
    <w:multiLevelType w:val="hybridMultilevel"/>
    <w:tmpl w:val="F4167368"/>
    <w:lvl w:ilvl="0" w:tplc="041B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281144EF"/>
    <w:multiLevelType w:val="hybridMultilevel"/>
    <w:tmpl w:val="7A9883B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4364B2"/>
    <w:multiLevelType w:val="hybridMultilevel"/>
    <w:tmpl w:val="BCE66374"/>
    <w:lvl w:ilvl="0" w:tplc="09B4818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9D04F9"/>
    <w:multiLevelType w:val="hybridMultilevel"/>
    <w:tmpl w:val="BDF4CE02"/>
    <w:lvl w:ilvl="0" w:tplc="0409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0DE71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F4E6B86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D7A6B99A">
      <w:start w:val="8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2509FE"/>
    <w:multiLevelType w:val="hybridMultilevel"/>
    <w:tmpl w:val="AD4CA8DA"/>
    <w:lvl w:ilvl="0" w:tplc="14E01D70">
      <w:start w:val="1"/>
      <w:numFmt w:val="decimal"/>
      <w:lvlText w:val="%1)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8B95083"/>
    <w:multiLevelType w:val="hybridMultilevel"/>
    <w:tmpl w:val="2A50AD52"/>
    <w:lvl w:ilvl="0" w:tplc="B130F9BC">
      <w:start w:val="827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9A9462F"/>
    <w:multiLevelType w:val="hybridMultilevel"/>
    <w:tmpl w:val="06EC0832"/>
    <w:lvl w:ilvl="0" w:tplc="CD70C0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D7458"/>
    <w:multiLevelType w:val="hybridMultilevel"/>
    <w:tmpl w:val="3B70A726"/>
    <w:lvl w:ilvl="0" w:tplc="091A9B96">
      <w:start w:val="6"/>
      <w:numFmt w:val="decimal"/>
      <w:lvlText w:val="%1)"/>
      <w:lvlJc w:val="left"/>
      <w:pPr>
        <w:ind w:left="146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12462C"/>
    <w:multiLevelType w:val="hybridMultilevel"/>
    <w:tmpl w:val="7F3A5C40"/>
    <w:lvl w:ilvl="0" w:tplc="991A060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5D532D"/>
    <w:multiLevelType w:val="hybridMultilevel"/>
    <w:tmpl w:val="FF5E86E2"/>
    <w:lvl w:ilvl="0" w:tplc="E58E1A16">
      <w:start w:val="1"/>
      <w:numFmt w:val="lowerLetter"/>
      <w:lvlText w:val="%1)"/>
      <w:lvlJc w:val="left"/>
      <w:pPr>
        <w:ind w:left="1211" w:hanging="360"/>
      </w:pPr>
      <w:rPr>
        <w:rFonts w:eastAsiaTheme="minorHAnsi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6921156"/>
    <w:multiLevelType w:val="multilevel"/>
    <w:tmpl w:val="591ABD1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D78429D"/>
    <w:multiLevelType w:val="hybridMultilevel"/>
    <w:tmpl w:val="DD6AE778"/>
    <w:lvl w:ilvl="0" w:tplc="14AEAF20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ED32C84"/>
    <w:multiLevelType w:val="hybridMultilevel"/>
    <w:tmpl w:val="AD309DDE"/>
    <w:lvl w:ilvl="0" w:tplc="D964599C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asciiTheme="minorHAnsi" w:eastAsia="Times New Roman" w:hAnsiTheme="minorHAnsi" w:cs="Times New Roman" w:hint="default"/>
        <w:b w:val="0"/>
      </w:rPr>
    </w:lvl>
    <w:lvl w:ilvl="1" w:tplc="041B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1B">
      <w:start w:val="1"/>
      <w:numFmt w:val="bullet"/>
      <w:lvlText w:val="-"/>
      <w:lvlJc w:val="left"/>
      <w:pPr>
        <w:tabs>
          <w:tab w:val="num" w:pos="2140"/>
        </w:tabs>
        <w:ind w:left="2140" w:hanging="340"/>
      </w:pPr>
      <w:rPr>
        <w:rFonts w:ascii="Times New Roman" w:hAnsi="Times New Roman" w:cs="Times New Roman" w:hint="default"/>
        <w:b w:val="0"/>
      </w:rPr>
    </w:lvl>
    <w:lvl w:ilvl="3" w:tplc="041B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271BE4"/>
    <w:multiLevelType w:val="hybridMultilevel"/>
    <w:tmpl w:val="1704600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FB4007"/>
    <w:multiLevelType w:val="hybridMultilevel"/>
    <w:tmpl w:val="14B8529E"/>
    <w:lvl w:ilvl="0" w:tplc="2E0846A2">
      <w:start w:val="13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AF022A"/>
    <w:multiLevelType w:val="hybridMultilevel"/>
    <w:tmpl w:val="16CE27F2"/>
    <w:lvl w:ilvl="0" w:tplc="9D684630">
      <w:start w:val="1"/>
      <w:numFmt w:val="lowerLetter"/>
      <w:lvlText w:val="%1)"/>
      <w:lvlJc w:val="left"/>
      <w:pPr>
        <w:ind w:left="1467" w:hanging="360"/>
      </w:pPr>
      <w:rPr>
        <w:rFonts w:asciiTheme="minorHAnsi" w:eastAsiaTheme="minorHAnsi" w:hAnsiTheme="minorHAnsi" w:cstheme="minorBidi" w:hint="default"/>
      </w:rPr>
    </w:lvl>
    <w:lvl w:ilvl="1" w:tplc="04090017">
      <w:start w:val="1"/>
      <w:numFmt w:val="lowerLetter"/>
      <w:lvlText w:val="%2)"/>
      <w:lvlJc w:val="left"/>
      <w:pPr>
        <w:ind w:left="1296" w:hanging="360"/>
      </w:pPr>
    </w:lvl>
    <w:lvl w:ilvl="2" w:tplc="D15A16BE">
      <w:start w:val="1"/>
      <w:numFmt w:val="decimal"/>
      <w:lvlText w:val="%3)"/>
      <w:lvlJc w:val="left"/>
      <w:pPr>
        <w:ind w:left="3087" w:hanging="360"/>
      </w:pPr>
      <w:rPr>
        <w:rFonts w:eastAsiaTheme="minorEastAsia" w:hint="default"/>
        <w:b w:val="0"/>
        <w:color w:val="000000"/>
      </w:rPr>
    </w:lvl>
    <w:lvl w:ilvl="3" w:tplc="94A06160">
      <w:numFmt w:val="bullet"/>
      <w:lvlText w:val="-"/>
      <w:lvlJc w:val="left"/>
      <w:pPr>
        <w:ind w:left="3627" w:hanging="360"/>
      </w:pPr>
      <w:rPr>
        <w:rFonts w:ascii="Times New Roman" w:eastAsiaTheme="minorEastAsia" w:hAnsi="Times New Roman" w:cs="Times New Roman" w:hint="default"/>
      </w:rPr>
    </w:lvl>
    <w:lvl w:ilvl="4" w:tplc="DA7EADE6">
      <w:start w:val="1"/>
      <w:numFmt w:val="bullet"/>
      <w:lvlText w:val="•"/>
      <w:lvlJc w:val="left"/>
      <w:pPr>
        <w:ind w:left="4914" w:hanging="927"/>
      </w:pPr>
      <w:rPr>
        <w:rFonts w:ascii="Times New Roman" w:eastAsiaTheme="minorEastAsia" w:hAnsi="Times New Roman" w:cstheme="minorBidi" w:hint="default"/>
      </w:rPr>
    </w:lvl>
    <w:lvl w:ilvl="5" w:tplc="2DEAD676">
      <w:start w:val="5"/>
      <w:numFmt w:val="decimal"/>
      <w:lvlText w:val="%6."/>
      <w:lvlJc w:val="left"/>
      <w:pPr>
        <w:ind w:left="5247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787" w:hanging="360"/>
      </w:pPr>
    </w:lvl>
    <w:lvl w:ilvl="7" w:tplc="04090019" w:tentative="1">
      <w:start w:val="1"/>
      <w:numFmt w:val="lowerLetter"/>
      <w:lvlText w:val="%8."/>
      <w:lvlJc w:val="left"/>
      <w:pPr>
        <w:ind w:left="6507" w:hanging="360"/>
      </w:pPr>
    </w:lvl>
    <w:lvl w:ilvl="8" w:tplc="04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27">
    <w:nsid w:val="59B07268"/>
    <w:multiLevelType w:val="hybridMultilevel"/>
    <w:tmpl w:val="2A4AAA94"/>
    <w:lvl w:ilvl="0" w:tplc="8964637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10DE71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3E3622"/>
    <w:multiLevelType w:val="hybridMultilevel"/>
    <w:tmpl w:val="BCD49A74"/>
    <w:lvl w:ilvl="0" w:tplc="4DBA5F0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1C44E7"/>
    <w:multiLevelType w:val="hybridMultilevel"/>
    <w:tmpl w:val="3A6219CC"/>
    <w:lvl w:ilvl="0" w:tplc="24D216C4">
      <w:start w:val="9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7383F"/>
    <w:multiLevelType w:val="hybridMultilevel"/>
    <w:tmpl w:val="FA7039B6"/>
    <w:lvl w:ilvl="0" w:tplc="8EE6AE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E81935"/>
    <w:multiLevelType w:val="hybridMultilevel"/>
    <w:tmpl w:val="4FFE2C4E"/>
    <w:lvl w:ilvl="0" w:tplc="21C2961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B3160D"/>
    <w:multiLevelType w:val="hybridMultilevel"/>
    <w:tmpl w:val="2600263C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667269"/>
    <w:multiLevelType w:val="hybridMultilevel"/>
    <w:tmpl w:val="D696B5D6"/>
    <w:lvl w:ilvl="0" w:tplc="832CBD68">
      <w:start w:val="1"/>
      <w:numFmt w:val="bullet"/>
      <w:lvlText w:val="-"/>
      <w:lvlJc w:val="left"/>
      <w:pPr>
        <w:ind w:left="2218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293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5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7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9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1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53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5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7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9"/>
  </w:num>
  <w:num w:numId="4">
    <w:abstractNumId w:val="26"/>
  </w:num>
  <w:num w:numId="5">
    <w:abstractNumId w:val="3"/>
  </w:num>
  <w:num w:numId="6">
    <w:abstractNumId w:val="9"/>
  </w:num>
  <w:num w:numId="7">
    <w:abstractNumId w:val="17"/>
  </w:num>
  <w:num w:numId="8">
    <w:abstractNumId w:val="10"/>
  </w:num>
  <w:num w:numId="9">
    <w:abstractNumId w:val="0"/>
  </w:num>
  <w:num w:numId="10">
    <w:abstractNumId w:val="6"/>
  </w:num>
  <w:num w:numId="11">
    <w:abstractNumId w:val="31"/>
  </w:num>
  <w:num w:numId="12">
    <w:abstractNumId w:val="30"/>
  </w:num>
  <w:num w:numId="13">
    <w:abstractNumId w:val="33"/>
  </w:num>
  <w:num w:numId="14">
    <w:abstractNumId w:val="16"/>
  </w:num>
  <w:num w:numId="15">
    <w:abstractNumId w:val="21"/>
  </w:num>
  <w:num w:numId="16">
    <w:abstractNumId w:val="24"/>
  </w:num>
  <w:num w:numId="17">
    <w:abstractNumId w:val="11"/>
  </w:num>
  <w:num w:numId="18">
    <w:abstractNumId w:val="1"/>
  </w:num>
  <w:num w:numId="19">
    <w:abstractNumId w:val="2"/>
  </w:num>
  <w:num w:numId="20">
    <w:abstractNumId w:val="29"/>
  </w:num>
  <w:num w:numId="21">
    <w:abstractNumId w:val="23"/>
  </w:num>
  <w:num w:numId="22">
    <w:abstractNumId w:val="7"/>
  </w:num>
  <w:num w:numId="23">
    <w:abstractNumId w:val="5"/>
  </w:num>
  <w:num w:numId="24">
    <w:abstractNumId w:val="4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5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8"/>
  </w:num>
  <w:num w:numId="28">
    <w:abstractNumId w:val="20"/>
  </w:num>
  <w:num w:numId="29">
    <w:abstractNumId w:val="25"/>
  </w:num>
  <w:num w:numId="30">
    <w:abstractNumId w:val="15"/>
  </w:num>
  <w:num w:numId="31">
    <w:abstractNumId w:val="13"/>
  </w:num>
  <w:num w:numId="32">
    <w:abstractNumId w:val="32"/>
  </w:num>
  <w:num w:numId="33">
    <w:abstractNumId w:val="12"/>
  </w:num>
  <w:num w:numId="34">
    <w:abstractNumId w:val="18"/>
  </w:num>
  <w:num w:numId="35">
    <w:abstractNumId w:val="28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ocianova Ingrid">
    <w15:presenceInfo w15:providerId="None" w15:userId="Kocianova Ingri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411"/>
    <w:rsid w:val="00014910"/>
    <w:rsid w:val="00021103"/>
    <w:rsid w:val="000216CE"/>
    <w:rsid w:val="000231E0"/>
    <w:rsid w:val="0002457F"/>
    <w:rsid w:val="00025122"/>
    <w:rsid w:val="00026DA4"/>
    <w:rsid w:val="00040106"/>
    <w:rsid w:val="0004052A"/>
    <w:rsid w:val="00040B18"/>
    <w:rsid w:val="00050C69"/>
    <w:rsid w:val="0005569A"/>
    <w:rsid w:val="00077D60"/>
    <w:rsid w:val="0008392F"/>
    <w:rsid w:val="00084B59"/>
    <w:rsid w:val="0009188E"/>
    <w:rsid w:val="00092D7B"/>
    <w:rsid w:val="000A0FE1"/>
    <w:rsid w:val="000B1611"/>
    <w:rsid w:val="000C4692"/>
    <w:rsid w:val="000C4775"/>
    <w:rsid w:val="000C5A57"/>
    <w:rsid w:val="000D5572"/>
    <w:rsid w:val="000F4C2F"/>
    <w:rsid w:val="001107AD"/>
    <w:rsid w:val="0011266C"/>
    <w:rsid w:val="00113BBB"/>
    <w:rsid w:val="0012212A"/>
    <w:rsid w:val="001539B5"/>
    <w:rsid w:val="00172735"/>
    <w:rsid w:val="00174511"/>
    <w:rsid w:val="00176AE6"/>
    <w:rsid w:val="0018510B"/>
    <w:rsid w:val="00194B60"/>
    <w:rsid w:val="001A6378"/>
    <w:rsid w:val="001B7AB5"/>
    <w:rsid w:val="001D69B7"/>
    <w:rsid w:val="001D70F5"/>
    <w:rsid w:val="001E72A8"/>
    <w:rsid w:val="002032A0"/>
    <w:rsid w:val="00207EA4"/>
    <w:rsid w:val="00215C06"/>
    <w:rsid w:val="00235CC7"/>
    <w:rsid w:val="00244444"/>
    <w:rsid w:val="00255C09"/>
    <w:rsid w:val="002601DC"/>
    <w:rsid w:val="002743F3"/>
    <w:rsid w:val="00282A4E"/>
    <w:rsid w:val="00286B3E"/>
    <w:rsid w:val="00291D58"/>
    <w:rsid w:val="002A19EB"/>
    <w:rsid w:val="002B052D"/>
    <w:rsid w:val="002D0BFF"/>
    <w:rsid w:val="002D1FD2"/>
    <w:rsid w:val="002F647A"/>
    <w:rsid w:val="00305A85"/>
    <w:rsid w:val="00307334"/>
    <w:rsid w:val="00334623"/>
    <w:rsid w:val="00341CCF"/>
    <w:rsid w:val="003575BF"/>
    <w:rsid w:val="00360796"/>
    <w:rsid w:val="00376805"/>
    <w:rsid w:val="003812B6"/>
    <w:rsid w:val="0039157A"/>
    <w:rsid w:val="00391DBD"/>
    <w:rsid w:val="003C211C"/>
    <w:rsid w:val="003D06D3"/>
    <w:rsid w:val="003D0DC8"/>
    <w:rsid w:val="003E4F1E"/>
    <w:rsid w:val="003F155A"/>
    <w:rsid w:val="004237B2"/>
    <w:rsid w:val="00426BED"/>
    <w:rsid w:val="00434522"/>
    <w:rsid w:val="004347C6"/>
    <w:rsid w:val="00472D33"/>
    <w:rsid w:val="0048034B"/>
    <w:rsid w:val="00492052"/>
    <w:rsid w:val="004A2599"/>
    <w:rsid w:val="004A4C2B"/>
    <w:rsid w:val="004A4E89"/>
    <w:rsid w:val="004A7022"/>
    <w:rsid w:val="004B0D0F"/>
    <w:rsid w:val="004B20F7"/>
    <w:rsid w:val="004B3DCE"/>
    <w:rsid w:val="004D395D"/>
    <w:rsid w:val="004E1951"/>
    <w:rsid w:val="004F2A96"/>
    <w:rsid w:val="00501039"/>
    <w:rsid w:val="0050569F"/>
    <w:rsid w:val="00506724"/>
    <w:rsid w:val="00540EFF"/>
    <w:rsid w:val="005558EB"/>
    <w:rsid w:val="00571FD5"/>
    <w:rsid w:val="005741AA"/>
    <w:rsid w:val="00583F0B"/>
    <w:rsid w:val="005908E6"/>
    <w:rsid w:val="00597DD3"/>
    <w:rsid w:val="00597F82"/>
    <w:rsid w:val="005B3B94"/>
    <w:rsid w:val="005C6ABD"/>
    <w:rsid w:val="005E015B"/>
    <w:rsid w:val="005E401D"/>
    <w:rsid w:val="005E4B5A"/>
    <w:rsid w:val="005F149F"/>
    <w:rsid w:val="005F1A99"/>
    <w:rsid w:val="005F2223"/>
    <w:rsid w:val="005F328E"/>
    <w:rsid w:val="006158A2"/>
    <w:rsid w:val="00621C3B"/>
    <w:rsid w:val="00621CE5"/>
    <w:rsid w:val="00642D39"/>
    <w:rsid w:val="00643FC4"/>
    <w:rsid w:val="00645762"/>
    <w:rsid w:val="00647B16"/>
    <w:rsid w:val="0065798C"/>
    <w:rsid w:val="0066076D"/>
    <w:rsid w:val="006658AC"/>
    <w:rsid w:val="00686A30"/>
    <w:rsid w:val="006918F8"/>
    <w:rsid w:val="006968EB"/>
    <w:rsid w:val="006A0557"/>
    <w:rsid w:val="006A6D9B"/>
    <w:rsid w:val="006B6718"/>
    <w:rsid w:val="006C5EB9"/>
    <w:rsid w:val="006E754F"/>
    <w:rsid w:val="006F4E31"/>
    <w:rsid w:val="00734C73"/>
    <w:rsid w:val="0075255E"/>
    <w:rsid w:val="00773E35"/>
    <w:rsid w:val="0078564F"/>
    <w:rsid w:val="00786BBB"/>
    <w:rsid w:val="00793190"/>
    <w:rsid w:val="007C0DE9"/>
    <w:rsid w:val="007E5086"/>
    <w:rsid w:val="00805173"/>
    <w:rsid w:val="00841D2C"/>
    <w:rsid w:val="00867ACD"/>
    <w:rsid w:val="00875AAE"/>
    <w:rsid w:val="00891E03"/>
    <w:rsid w:val="00896E1D"/>
    <w:rsid w:val="008A7578"/>
    <w:rsid w:val="008A7EEA"/>
    <w:rsid w:val="008C2C6C"/>
    <w:rsid w:val="008F1413"/>
    <w:rsid w:val="008F4FA2"/>
    <w:rsid w:val="008F65E6"/>
    <w:rsid w:val="008F7C3C"/>
    <w:rsid w:val="00904E76"/>
    <w:rsid w:val="00915163"/>
    <w:rsid w:val="009274ED"/>
    <w:rsid w:val="00932235"/>
    <w:rsid w:val="00941319"/>
    <w:rsid w:val="009434A2"/>
    <w:rsid w:val="009440C7"/>
    <w:rsid w:val="00944D14"/>
    <w:rsid w:val="00945AE5"/>
    <w:rsid w:val="009477F5"/>
    <w:rsid w:val="00947A5F"/>
    <w:rsid w:val="00962229"/>
    <w:rsid w:val="009643C8"/>
    <w:rsid w:val="009969E2"/>
    <w:rsid w:val="009973F0"/>
    <w:rsid w:val="009B63C4"/>
    <w:rsid w:val="009C0402"/>
    <w:rsid w:val="009C1D73"/>
    <w:rsid w:val="009F7073"/>
    <w:rsid w:val="009F7A06"/>
    <w:rsid w:val="009F7F74"/>
    <w:rsid w:val="00A223A1"/>
    <w:rsid w:val="00A23623"/>
    <w:rsid w:val="00A26BBA"/>
    <w:rsid w:val="00A34A2C"/>
    <w:rsid w:val="00A473DF"/>
    <w:rsid w:val="00A505EE"/>
    <w:rsid w:val="00A5073E"/>
    <w:rsid w:val="00A720CD"/>
    <w:rsid w:val="00AA3379"/>
    <w:rsid w:val="00AF0D71"/>
    <w:rsid w:val="00AF3326"/>
    <w:rsid w:val="00B0381D"/>
    <w:rsid w:val="00B2061F"/>
    <w:rsid w:val="00B4324F"/>
    <w:rsid w:val="00B47994"/>
    <w:rsid w:val="00B52B11"/>
    <w:rsid w:val="00B726F4"/>
    <w:rsid w:val="00B77A36"/>
    <w:rsid w:val="00B967BC"/>
    <w:rsid w:val="00BA1A52"/>
    <w:rsid w:val="00BB74D0"/>
    <w:rsid w:val="00BD0F7B"/>
    <w:rsid w:val="00BD4A79"/>
    <w:rsid w:val="00BD61C6"/>
    <w:rsid w:val="00BF6833"/>
    <w:rsid w:val="00C12F9C"/>
    <w:rsid w:val="00C2517A"/>
    <w:rsid w:val="00C27F72"/>
    <w:rsid w:val="00C30137"/>
    <w:rsid w:val="00C34BD5"/>
    <w:rsid w:val="00C44404"/>
    <w:rsid w:val="00C525A5"/>
    <w:rsid w:val="00C917C2"/>
    <w:rsid w:val="00C94BBC"/>
    <w:rsid w:val="00CA14F9"/>
    <w:rsid w:val="00CA6D58"/>
    <w:rsid w:val="00CA7169"/>
    <w:rsid w:val="00CB430C"/>
    <w:rsid w:val="00CC3B1D"/>
    <w:rsid w:val="00CC4017"/>
    <w:rsid w:val="00CC4492"/>
    <w:rsid w:val="00CD35F9"/>
    <w:rsid w:val="00CD37A2"/>
    <w:rsid w:val="00CF3C52"/>
    <w:rsid w:val="00D139F0"/>
    <w:rsid w:val="00D1443E"/>
    <w:rsid w:val="00D31157"/>
    <w:rsid w:val="00D342C3"/>
    <w:rsid w:val="00D4754C"/>
    <w:rsid w:val="00D536B5"/>
    <w:rsid w:val="00D66791"/>
    <w:rsid w:val="00D93A8C"/>
    <w:rsid w:val="00DE3A49"/>
    <w:rsid w:val="00DE4DBC"/>
    <w:rsid w:val="00DE7791"/>
    <w:rsid w:val="00DF273D"/>
    <w:rsid w:val="00DF2765"/>
    <w:rsid w:val="00E07A3C"/>
    <w:rsid w:val="00E32AF4"/>
    <w:rsid w:val="00E41658"/>
    <w:rsid w:val="00E4696C"/>
    <w:rsid w:val="00E52150"/>
    <w:rsid w:val="00E60563"/>
    <w:rsid w:val="00E860D5"/>
    <w:rsid w:val="00E94271"/>
    <w:rsid w:val="00EA17E0"/>
    <w:rsid w:val="00ED0343"/>
    <w:rsid w:val="00EE433F"/>
    <w:rsid w:val="00EE6A88"/>
    <w:rsid w:val="00EE6DD6"/>
    <w:rsid w:val="00EF517F"/>
    <w:rsid w:val="00F10BF7"/>
    <w:rsid w:val="00F14EBE"/>
    <w:rsid w:val="00F16311"/>
    <w:rsid w:val="00F203EA"/>
    <w:rsid w:val="00F26807"/>
    <w:rsid w:val="00F30FB4"/>
    <w:rsid w:val="00F32AF9"/>
    <w:rsid w:val="00F43F38"/>
    <w:rsid w:val="00F5159C"/>
    <w:rsid w:val="00F67A82"/>
    <w:rsid w:val="00FA51D3"/>
    <w:rsid w:val="00FA5728"/>
    <w:rsid w:val="00FA6D17"/>
    <w:rsid w:val="00FB686F"/>
    <w:rsid w:val="00FC1411"/>
    <w:rsid w:val="00FD06EA"/>
    <w:rsid w:val="00FD1D6A"/>
    <w:rsid w:val="00FE65D9"/>
    <w:rsid w:val="00FF3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C1411"/>
    <w:pPr>
      <w:spacing w:after="200" w:line="276" w:lineRule="auto"/>
    </w:pPr>
  </w:style>
  <w:style w:type="paragraph" w:styleId="Nadpis1">
    <w:name w:val="heading 1"/>
    <w:basedOn w:val="Normlny"/>
    <w:next w:val="Normlny"/>
    <w:link w:val="Nadpis1Char"/>
    <w:uiPriority w:val="9"/>
    <w:qFormat/>
    <w:rsid w:val="00FC141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14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FC141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Default">
    <w:name w:val="Default"/>
    <w:rsid w:val="00FC141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Zkladntext">
    <w:name w:val="Body Text"/>
    <w:basedOn w:val="Normlny"/>
    <w:link w:val="ZkladntextChar"/>
    <w:uiPriority w:val="99"/>
    <w:unhideWhenUsed/>
    <w:rsid w:val="00FC1411"/>
    <w:pPr>
      <w:spacing w:after="0" w:line="240" w:lineRule="auto"/>
      <w:jc w:val="both"/>
    </w:pPr>
    <w:rPr>
      <w:rFonts w:ascii="Verdana" w:eastAsia="Times New Roman" w:hAnsi="Verdana" w:cs="Times New Roman"/>
      <w:color w:val="000000"/>
      <w:sz w:val="24"/>
      <w:szCs w:val="17"/>
      <w:lang w:val="en-US"/>
    </w:rPr>
  </w:style>
  <w:style w:type="character" w:customStyle="1" w:styleId="ZkladntextChar">
    <w:name w:val="Základný text Char"/>
    <w:basedOn w:val="Predvolenpsmoodseku"/>
    <w:link w:val="Zkladntext"/>
    <w:uiPriority w:val="99"/>
    <w:rsid w:val="00FC1411"/>
    <w:rPr>
      <w:rFonts w:ascii="Verdana" w:eastAsia="Times New Roman" w:hAnsi="Verdana" w:cs="Times New Roman"/>
      <w:color w:val="000000"/>
      <w:sz w:val="24"/>
      <w:szCs w:val="17"/>
      <w:lang w:val="en-US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 Char4"/>
    <w:basedOn w:val="Normlny"/>
    <w:link w:val="TextpoznmkypodiarouChar"/>
    <w:uiPriority w:val="99"/>
    <w:qFormat/>
    <w:rsid w:val="00FC14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FC1411"/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basedOn w:val="Predvolenpsmoodseku"/>
    <w:link w:val="Char2"/>
    <w:uiPriority w:val="99"/>
    <w:rsid w:val="00FC1411"/>
    <w:rPr>
      <w:vertAlign w:val="superscript"/>
    </w:rPr>
  </w:style>
  <w:style w:type="table" w:styleId="Mriekatabuky">
    <w:name w:val="Table Grid"/>
    <w:basedOn w:val="Normlnatabuka"/>
    <w:uiPriority w:val="59"/>
    <w:rsid w:val="00FC14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FC1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C1411"/>
  </w:style>
  <w:style w:type="character" w:styleId="Textzstupnhosymbolu">
    <w:name w:val="Placeholder Text"/>
    <w:basedOn w:val="Predvolenpsmoodseku"/>
    <w:uiPriority w:val="99"/>
    <w:semiHidden/>
    <w:rsid w:val="00FC1411"/>
    <w:rPr>
      <w:color w:val="808080"/>
    </w:rPr>
  </w:style>
  <w:style w:type="paragraph" w:styleId="Odsekzoznamu">
    <w:name w:val="List Paragraph"/>
    <w:aliases w:val="body,Odsek zoznamu2,Farebný zoznam – zvýraznenie 11"/>
    <w:basedOn w:val="Normlny"/>
    <w:link w:val="OdsekzoznamuChar"/>
    <w:uiPriority w:val="34"/>
    <w:qFormat/>
    <w:rsid w:val="00FC1411"/>
    <w:pPr>
      <w:ind w:left="720"/>
      <w:contextualSpacing/>
    </w:pPr>
  </w:style>
  <w:style w:type="paragraph" w:customStyle="1" w:styleId="BodyText1">
    <w:name w:val="Body Text1"/>
    <w:qFormat/>
    <w:rsid w:val="00FC1411"/>
    <w:pPr>
      <w:spacing w:before="120" w:after="120" w:line="288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character" w:styleId="Odkaznakomentr">
    <w:name w:val="annotation reference"/>
    <w:basedOn w:val="Predvolenpsmoodseku"/>
    <w:uiPriority w:val="99"/>
    <w:unhideWhenUsed/>
    <w:qFormat/>
    <w:rsid w:val="00FC141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qFormat/>
    <w:rsid w:val="00FC14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qFormat/>
    <w:rsid w:val="00FC141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C14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C1411"/>
    <w:rPr>
      <w:rFonts w:ascii="Segoe UI" w:hAnsi="Segoe UI" w:cs="Segoe UI"/>
      <w:sz w:val="18"/>
      <w:szCs w:val="18"/>
    </w:rPr>
  </w:style>
  <w:style w:type="character" w:customStyle="1" w:styleId="Nadpis3Char">
    <w:name w:val="Nadpis 3 Char"/>
    <w:basedOn w:val="Predvolenpsmoodseku"/>
    <w:link w:val="Nadpis3"/>
    <w:uiPriority w:val="9"/>
    <w:rsid w:val="00FC141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FC1411"/>
    <w:rPr>
      <w:color w:val="0563C1" w:themeColor="hyperlink"/>
      <w:u w:val="single"/>
    </w:rPr>
  </w:style>
  <w:style w:type="character" w:customStyle="1" w:styleId="OdsekzoznamuChar">
    <w:name w:val="Odsek zoznamu Char"/>
    <w:aliases w:val="body Char,Odsek zoznamu2 Char,Farebný zoznam – zvýraznenie 11 Char"/>
    <w:basedOn w:val="Predvolenpsmoodseku"/>
    <w:link w:val="Odsekzoznamu"/>
    <w:uiPriority w:val="34"/>
    <w:qFormat/>
    <w:locked/>
    <w:rsid w:val="00FC1411"/>
  </w:style>
  <w:style w:type="paragraph" w:customStyle="1" w:styleId="Char2">
    <w:name w:val="Char2"/>
    <w:basedOn w:val="Normlny"/>
    <w:link w:val="Odkaznapoznmkupodiarou"/>
    <w:rsid w:val="00FC1411"/>
    <w:pPr>
      <w:spacing w:after="160" w:line="240" w:lineRule="exact"/>
    </w:pPr>
    <w:rPr>
      <w:vertAlign w:val="superscript"/>
    </w:rPr>
  </w:style>
  <w:style w:type="paragraph" w:styleId="Pta">
    <w:name w:val="footer"/>
    <w:basedOn w:val="Normlny"/>
    <w:link w:val="PtaChar"/>
    <w:uiPriority w:val="99"/>
    <w:unhideWhenUsed/>
    <w:rsid w:val="002B05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052D"/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C917C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C917C2"/>
    <w:rPr>
      <w:sz w:val="16"/>
      <w:szCs w:val="16"/>
    </w:rPr>
  </w:style>
  <w:style w:type="paragraph" w:styleId="Normlnywebov">
    <w:name w:val="Normal (Web)"/>
    <w:basedOn w:val="Normlny"/>
    <w:uiPriority w:val="99"/>
    <w:unhideWhenUsed/>
    <w:rsid w:val="00434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4347C6"/>
    <w:rPr>
      <w:b/>
      <w:bCs/>
    </w:rPr>
  </w:style>
  <w:style w:type="table" w:customStyle="1" w:styleId="Mriekatabuky1">
    <w:name w:val="Mriežka tabuľky1"/>
    <w:basedOn w:val="Normlnatabuka"/>
    <w:next w:val="Mriekatabuky"/>
    <w:uiPriority w:val="59"/>
    <w:rsid w:val="00E0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6076D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6076D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customStyle="1" w:styleId="CVTitle">
    <w:name w:val="CV Title"/>
    <w:basedOn w:val="Normlny"/>
    <w:rsid w:val="00597F82"/>
    <w:pPr>
      <w:suppressAutoHyphens/>
      <w:spacing w:after="0" w:line="240" w:lineRule="auto"/>
      <w:ind w:left="113" w:right="113"/>
      <w:jc w:val="right"/>
    </w:pPr>
    <w:rPr>
      <w:rFonts w:ascii="Arial Narrow" w:eastAsia="Times New Roman" w:hAnsi="Arial Narrow" w:cs="Times New Roman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lny"/>
    <w:next w:val="Normlny"/>
    <w:rsid w:val="00597F82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Heading2-FirstLine">
    <w:name w:val="CV Heading 2 - First Line"/>
    <w:basedOn w:val="Normlny"/>
    <w:next w:val="Normlny"/>
    <w:rsid w:val="00597F82"/>
    <w:pPr>
      <w:suppressAutoHyphens/>
      <w:spacing w:before="74" w:after="0" w:line="240" w:lineRule="auto"/>
      <w:ind w:left="113" w:right="113"/>
      <w:jc w:val="right"/>
    </w:pPr>
    <w:rPr>
      <w:rFonts w:ascii="Arial Narrow" w:eastAsia="Times New Roman" w:hAnsi="Arial Narrow" w:cs="Times New Roman"/>
      <w:szCs w:val="20"/>
      <w:lang w:eastAsia="ar-SA"/>
    </w:rPr>
  </w:style>
  <w:style w:type="paragraph" w:customStyle="1" w:styleId="CVHeading3">
    <w:name w:val="CV Heading 3"/>
    <w:basedOn w:val="Normlny"/>
    <w:next w:val="Normlny"/>
    <w:rsid w:val="00597F82"/>
    <w:pPr>
      <w:suppressAutoHyphens/>
      <w:spacing w:after="0" w:line="240" w:lineRule="auto"/>
      <w:ind w:left="113" w:right="113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Heading3-FirstLine">
    <w:name w:val="CV Heading 3 - First Line"/>
    <w:basedOn w:val="CVHeading3"/>
    <w:next w:val="CVHeading3"/>
    <w:rsid w:val="00597F82"/>
    <w:pPr>
      <w:spacing w:before="74"/>
    </w:pPr>
  </w:style>
  <w:style w:type="paragraph" w:customStyle="1" w:styleId="CVMajor-FirstLine">
    <w:name w:val="CV Major - First Line"/>
    <w:basedOn w:val="Normlny"/>
    <w:next w:val="Normlny"/>
    <w:rsid w:val="00597F82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b/>
      <w:sz w:val="24"/>
      <w:szCs w:val="20"/>
      <w:lang w:eastAsia="ar-SA"/>
    </w:rPr>
  </w:style>
  <w:style w:type="paragraph" w:customStyle="1" w:styleId="CVNormal">
    <w:name w:val="CV Normal"/>
    <w:basedOn w:val="Normlny"/>
    <w:rsid w:val="00597F82"/>
    <w:pPr>
      <w:suppressAutoHyphens/>
      <w:spacing w:after="0" w:line="240" w:lineRule="auto"/>
      <w:ind w:left="113" w:right="113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Spacer">
    <w:name w:val="CV Spacer"/>
    <w:basedOn w:val="CVNormal"/>
    <w:rsid w:val="00597F82"/>
    <w:rPr>
      <w:sz w:val="4"/>
    </w:rPr>
  </w:style>
  <w:style w:type="paragraph" w:customStyle="1" w:styleId="CVNormal-FirstLine">
    <w:name w:val="CV Normal - First Line"/>
    <w:basedOn w:val="CVNormal"/>
    <w:next w:val="CVNormal"/>
    <w:rsid w:val="00597F82"/>
    <w:pPr>
      <w:spacing w:before="7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E3237-CCD3-4F4D-B3C3-C6978D07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Kocianova Ingrid</dc:creator>
  <cp:lastModifiedBy>1</cp:lastModifiedBy>
  <cp:revision>29</cp:revision>
  <cp:lastPrinted>2017-12-12T13:36:00Z</cp:lastPrinted>
  <dcterms:created xsi:type="dcterms:W3CDTF">2019-05-24T08:02:00Z</dcterms:created>
  <dcterms:modified xsi:type="dcterms:W3CDTF">2019-07-30T13:49:00Z</dcterms:modified>
</cp:coreProperties>
</file>